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86" w:rsidRPr="00CA2628" w:rsidRDefault="00737B86" w:rsidP="00737B86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0" w:name="block-7090939"/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37B86" w:rsidRPr="00CA2628" w:rsidRDefault="00737B86" w:rsidP="00737B86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737B86" w:rsidRPr="00CA2628" w:rsidRDefault="00737B86" w:rsidP="00737B86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737B86" w:rsidRPr="00CA2628" w:rsidRDefault="00737B86" w:rsidP="00737B86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737B86" w:rsidRPr="001007EE" w:rsidRDefault="00737B86" w:rsidP="00737B86">
      <w:pPr>
        <w:spacing w:after="0"/>
        <w:ind w:left="120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rPr>
          <w:lang w:val="ru-RU"/>
        </w:rPr>
      </w:pPr>
    </w:p>
    <w:p w:rsidR="00737B86" w:rsidRPr="00CA2628" w:rsidRDefault="00737B86" w:rsidP="00737B86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737B86" w:rsidRPr="00CA2628" w:rsidRDefault="00737B86" w:rsidP="00737B86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737B86" w:rsidRPr="00CA2628" w:rsidRDefault="00737B86" w:rsidP="00737B86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37B86" w:rsidRPr="00CA2628" w:rsidRDefault="00737B86" w:rsidP="00737B8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</w:t>
      </w:r>
      <w:proofErr w:type="gramStart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 "</w:t>
      </w:r>
      <w:proofErr w:type="gramEnd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737B86" w:rsidRPr="00CA2628" w:rsidRDefault="00737B86" w:rsidP="00737B8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737B86" w:rsidRPr="001007EE" w:rsidRDefault="00737B86" w:rsidP="00737B86">
      <w:pPr>
        <w:spacing w:after="0"/>
        <w:ind w:left="120"/>
        <w:rPr>
          <w:lang w:val="ru-RU"/>
        </w:rPr>
      </w:pPr>
    </w:p>
    <w:p w:rsidR="004A1C5F" w:rsidRPr="00737B86" w:rsidRDefault="004A1C5F">
      <w:pPr>
        <w:spacing w:after="0"/>
        <w:ind w:left="120"/>
        <w:rPr>
          <w:lang w:val="ru-RU"/>
        </w:rPr>
      </w:pPr>
    </w:p>
    <w:p w:rsidR="004A1C5F" w:rsidRPr="00737B86" w:rsidRDefault="00737B86">
      <w:pPr>
        <w:spacing w:after="0"/>
        <w:ind w:left="120"/>
        <w:rPr>
          <w:lang w:val="ru-RU"/>
        </w:rPr>
      </w:pPr>
      <w:r w:rsidRPr="00737B86">
        <w:rPr>
          <w:rFonts w:ascii="Times New Roman" w:hAnsi="Times New Roman"/>
          <w:color w:val="000000"/>
          <w:sz w:val="28"/>
          <w:lang w:val="ru-RU"/>
        </w:rPr>
        <w:t>‌</w:t>
      </w:r>
    </w:p>
    <w:p w:rsidR="004A1C5F" w:rsidRPr="00737B86" w:rsidRDefault="004A1C5F">
      <w:pPr>
        <w:spacing w:after="0"/>
        <w:ind w:left="120"/>
        <w:rPr>
          <w:lang w:val="ru-RU"/>
        </w:rPr>
      </w:pPr>
    </w:p>
    <w:p w:rsidR="004A1C5F" w:rsidRPr="00737B86" w:rsidRDefault="004A1C5F">
      <w:pPr>
        <w:spacing w:after="0"/>
        <w:ind w:left="120"/>
        <w:rPr>
          <w:lang w:val="ru-RU"/>
        </w:rPr>
      </w:pPr>
    </w:p>
    <w:p w:rsidR="004A1C5F" w:rsidRPr="00737B86" w:rsidRDefault="004A1C5F">
      <w:pPr>
        <w:spacing w:after="0"/>
        <w:ind w:left="120"/>
        <w:rPr>
          <w:lang w:val="ru-RU"/>
        </w:rPr>
      </w:pPr>
    </w:p>
    <w:p w:rsidR="004A1C5F" w:rsidRPr="00737B86" w:rsidRDefault="00733E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737B86" w:rsidRPr="00737B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1C5F" w:rsidRPr="00737B86" w:rsidRDefault="00737B86">
      <w:pPr>
        <w:spacing w:after="0" w:line="408" w:lineRule="auto"/>
        <w:ind w:left="120"/>
        <w:jc w:val="center"/>
        <w:rPr>
          <w:lang w:val="ru-RU"/>
        </w:rPr>
      </w:pPr>
      <w:r w:rsidRPr="00737B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7B86">
        <w:rPr>
          <w:rFonts w:ascii="Times New Roman" w:hAnsi="Times New Roman"/>
          <w:color w:val="000000"/>
          <w:sz w:val="28"/>
          <w:lang w:val="ru-RU"/>
        </w:rPr>
        <w:t xml:space="preserve"> 994303)</w:t>
      </w:r>
    </w:p>
    <w:p w:rsidR="004A1C5F" w:rsidRPr="00737B86" w:rsidRDefault="004A1C5F">
      <w:pPr>
        <w:spacing w:after="0"/>
        <w:ind w:left="120"/>
        <w:jc w:val="center"/>
        <w:rPr>
          <w:lang w:val="ru-RU"/>
        </w:rPr>
      </w:pPr>
    </w:p>
    <w:p w:rsidR="004A1C5F" w:rsidRPr="00737B86" w:rsidRDefault="00737B86">
      <w:pPr>
        <w:spacing w:after="0" w:line="408" w:lineRule="auto"/>
        <w:ind w:left="120"/>
        <w:jc w:val="center"/>
        <w:rPr>
          <w:sz w:val="20"/>
          <w:lang w:val="ru-RU"/>
        </w:rPr>
      </w:pPr>
      <w:r w:rsidRPr="00737B86">
        <w:rPr>
          <w:rFonts w:ascii="Times New Roman" w:hAnsi="Times New Roman"/>
          <w:b/>
          <w:color w:val="000000"/>
          <w:sz w:val="24"/>
          <w:lang w:val="ru-RU"/>
        </w:rPr>
        <w:t>учебного предмета «Русский язык»</w:t>
      </w:r>
    </w:p>
    <w:p w:rsidR="004A1C5F" w:rsidRDefault="00737B8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для обучающихся </w:t>
      </w:r>
      <w:r w:rsidR="00733EEE">
        <w:rPr>
          <w:rFonts w:ascii="Times New Roman" w:hAnsi="Times New Roman"/>
          <w:color w:val="000000"/>
          <w:sz w:val="24"/>
          <w:lang w:val="ru-RU"/>
        </w:rPr>
        <w:t xml:space="preserve">с ЗПР </w:t>
      </w:r>
      <w:r>
        <w:rPr>
          <w:rFonts w:ascii="Times New Roman" w:hAnsi="Times New Roman"/>
          <w:color w:val="000000"/>
          <w:sz w:val="24"/>
          <w:lang w:val="ru-RU"/>
        </w:rPr>
        <w:t>1 класс</w:t>
      </w:r>
      <w:r w:rsidR="00733EEE">
        <w:rPr>
          <w:rFonts w:ascii="Times New Roman" w:hAnsi="Times New Roman"/>
          <w:color w:val="000000"/>
          <w:sz w:val="24"/>
          <w:lang w:val="ru-RU"/>
        </w:rPr>
        <w:t>а (вариант 7.2)</w:t>
      </w:r>
    </w:p>
    <w:p w:rsidR="00737B86" w:rsidRPr="003A13B8" w:rsidRDefault="00737B86" w:rsidP="00737B8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2023 – 2024учебный год</w:t>
      </w:r>
    </w:p>
    <w:p w:rsidR="00737B86" w:rsidRPr="001007EE" w:rsidRDefault="00737B86" w:rsidP="00737B86">
      <w:pPr>
        <w:spacing w:after="0" w:line="408" w:lineRule="auto"/>
        <w:ind w:left="120"/>
        <w:jc w:val="center"/>
        <w:rPr>
          <w:sz w:val="20"/>
          <w:lang w:val="ru-RU"/>
        </w:rPr>
      </w:pPr>
      <w:r w:rsidRPr="001007EE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CA2628" w:rsidRDefault="00737B86" w:rsidP="00737B86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Комарова Наталья Сергеевна</w:t>
      </w: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у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</w:p>
    <w:p w:rsidR="00737B86" w:rsidRDefault="00737B86" w:rsidP="00737B8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007EE">
        <w:rPr>
          <w:rFonts w:ascii="Times New Roman" w:hAnsi="Times New Roman"/>
          <w:color w:val="000000"/>
          <w:sz w:val="28"/>
          <w:lang w:val="ru-RU"/>
        </w:rPr>
        <w:t>​</w:t>
      </w:r>
      <w:r w:rsidRPr="001007EE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737B86" w:rsidRPr="001007EE" w:rsidRDefault="00737B86" w:rsidP="00737B86">
      <w:pPr>
        <w:spacing w:after="0"/>
        <w:ind w:left="120"/>
        <w:jc w:val="center"/>
        <w:rPr>
          <w:lang w:val="ru-RU"/>
        </w:rPr>
      </w:pPr>
      <w:r w:rsidRPr="001007EE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1007EE">
        <w:rPr>
          <w:rFonts w:ascii="Times New Roman" w:hAnsi="Times New Roman"/>
          <w:color w:val="000000"/>
          <w:sz w:val="28"/>
          <w:lang w:val="ru-RU"/>
        </w:rPr>
        <w:t>​</w:t>
      </w:r>
    </w:p>
    <w:p w:rsidR="00737B86" w:rsidRPr="001007EE" w:rsidRDefault="00737B86" w:rsidP="00737B86">
      <w:pPr>
        <w:spacing w:after="0"/>
        <w:ind w:left="120"/>
        <w:rPr>
          <w:lang w:val="ru-RU"/>
        </w:rPr>
      </w:pPr>
    </w:p>
    <w:p w:rsidR="00737B86" w:rsidRPr="00CA2628" w:rsidRDefault="00737B86" w:rsidP="00737B86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4A1C5F" w:rsidRPr="00737B86" w:rsidRDefault="004A1C5F">
      <w:pPr>
        <w:rPr>
          <w:lang w:val="ru-RU"/>
        </w:rPr>
        <w:sectPr w:rsidR="004A1C5F" w:rsidRPr="00737B86">
          <w:pgSz w:w="11906" w:h="16383"/>
          <w:pgMar w:top="1134" w:right="850" w:bottom="1134" w:left="1701" w:header="720" w:footer="720" w:gutter="0"/>
          <w:cols w:space="720"/>
        </w:sect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7090938"/>
      <w:bookmarkEnd w:id="0"/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</w:t>
      </w:r>
      <w:r w:rsidR="00733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ЗПР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733EEE" w:rsidRPr="000637F2" w:rsidRDefault="00733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33EEE">
        <w:rPr>
          <w:rFonts w:ascii="Times New Roman" w:hAnsi="Times New Roman" w:cs="Times New Roman"/>
          <w:sz w:val="24"/>
          <w:szCs w:val="28"/>
          <w:lang w:val="ru-RU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Овладение учебным предметом «Русский язык» представляет большую сложность для обучающихся с ЗПР. Это связано с недостатками фонетико-фонематической стороны речи, звукового анализа и синтеза, бедностью и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недифференцированностью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словаря, трудностями грамматического оформления речи, построения связного высказывания, недостаточной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сформированностью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основных мыслительных операций и знаково-символической (замещающей) функции мышления. У обучающихся с ЗПР с запозданием формируются навыки языкового анализа и синтеза, долгое время происходит становление навыка </w:t>
      </w:r>
      <w:proofErr w:type="spellStart"/>
      <w:proofErr w:type="gram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звуко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>-буквенного</w:t>
      </w:r>
      <w:proofErr w:type="gram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33EEE">
        <w:rPr>
          <w:rFonts w:ascii="Times New Roman" w:hAnsi="Times New Roman" w:cs="Times New Roman"/>
          <w:sz w:val="24"/>
          <w:szCs w:val="28"/>
          <w:lang w:val="ru-RU"/>
        </w:rPr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Программа отражает содержание обучения предмету «Русский язык» с учетом </w:t>
      </w:r>
      <w:proofErr w:type="gram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особых образовательных потребностей</w:t>
      </w:r>
      <w:proofErr w:type="gram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обучающихся с ЗПР. В процессе изучения русского языка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Содержание дисциплины ориентировано на развитие языковой способности, разных видов речевой деятельности и освоение обучающимися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</w:t>
      </w:r>
      <w:r w:rsidRPr="00733EEE">
        <w:rPr>
          <w:rFonts w:ascii="Times New Roman" w:hAnsi="Times New Roman" w:cs="Times New Roman"/>
          <w:sz w:val="24"/>
          <w:szCs w:val="28"/>
          <w:lang w:val="ru-RU"/>
        </w:rPr>
        <w:lastRenderedPageBreak/>
        <w:t>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практикоориентированности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подкрепленности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пошаговости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и др.), соблюдении требований к организации образовательного процесса с учетом особенностей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сформированности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саморегуляции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учебно-познавательной деятельности обучающихся с ЗПР.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33EEE">
        <w:rPr>
          <w:rFonts w:ascii="Times New Roman" w:hAnsi="Times New Roman" w:cs="Times New Roman"/>
          <w:sz w:val="24"/>
          <w:szCs w:val="28"/>
          <w:lang w:val="ru-RU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33EEE">
        <w:rPr>
          <w:rFonts w:ascii="Times New Roman" w:hAnsi="Times New Roman" w:cs="Times New Roman"/>
          <w:sz w:val="24"/>
          <w:szCs w:val="28"/>
          <w:lang w:val="ru-RU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</w:t>
      </w:r>
      <w:proofErr w:type="spellStart"/>
      <w:proofErr w:type="gram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звуко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>-буквенный</w:t>
      </w:r>
      <w:proofErr w:type="gram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и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звуко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>-слоговой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33EEE">
        <w:rPr>
          <w:rFonts w:ascii="Times New Roman" w:hAnsi="Times New Roman" w:cs="Times New Roman"/>
          <w:sz w:val="24"/>
          <w:szCs w:val="28"/>
          <w:lang w:val="ru-RU"/>
        </w:rPr>
        <w:t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дифференцированности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движений кисти и пальцев руки. Необходимо увеличение времени, отводимого на звуковой анализ слова, осознание </w:t>
      </w:r>
      <w:proofErr w:type="spellStart"/>
      <w:proofErr w:type="gram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звуко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>-буквенной</w:t>
      </w:r>
      <w:proofErr w:type="gram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и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звуко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</w:t>
      </w:r>
      <w:proofErr w:type="gram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на алгоритм</w:t>
      </w:r>
      <w:proofErr w:type="gram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который визуализируется и </w:t>
      </w:r>
      <w:r w:rsidRPr="00733EEE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многократно повторяется ребенком.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Обедненность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словаря у учащихся с ЗПР обуславливает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необходимостьпроведения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повседневной словарной работы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ро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уточнению и расширению лексического значения слов, накопления устного речевого опыта.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дисграфия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 и </w:t>
      </w:r>
      <w:proofErr w:type="spellStart"/>
      <w:r w:rsidRPr="00733EEE">
        <w:rPr>
          <w:rFonts w:ascii="Times New Roman" w:hAnsi="Times New Roman" w:cs="Times New Roman"/>
          <w:sz w:val="24"/>
          <w:szCs w:val="28"/>
          <w:lang w:val="ru-RU"/>
        </w:rPr>
        <w:t>дизорфография</w:t>
      </w:r>
      <w:proofErr w:type="spellEnd"/>
      <w:r w:rsidRPr="00733EEE">
        <w:rPr>
          <w:rFonts w:ascii="Times New Roman" w:hAnsi="Times New Roman" w:cs="Times New Roman"/>
          <w:sz w:val="24"/>
          <w:szCs w:val="28"/>
          <w:lang w:val="ru-RU"/>
        </w:rPr>
        <w:t xml:space="preserve">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0637F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A1C5F" w:rsidRPr="000637F2" w:rsidRDefault="00737B8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4A1C5F" w:rsidRPr="000637F2" w:rsidRDefault="00737B8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A1C5F" w:rsidRPr="000637F2" w:rsidRDefault="00737B8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A1C5F" w:rsidRPr="000637F2" w:rsidRDefault="00737B8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A1C5F" w:rsidRPr="000637F2" w:rsidRDefault="00737B8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0637F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</w:t>
      </w:r>
      <w:r w:rsidR="00733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на изучение «Русского языка»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1 классе – 165 ч (5 часов в неделю в каждом классе).</w:t>
      </w:r>
    </w:p>
    <w:p w:rsidR="004A1C5F" w:rsidRPr="000637F2" w:rsidRDefault="004A1C5F">
      <w:pPr>
        <w:rPr>
          <w:rFonts w:ascii="Times New Roman" w:hAnsi="Times New Roman" w:cs="Times New Roman"/>
          <w:sz w:val="24"/>
          <w:szCs w:val="24"/>
          <w:lang w:val="ru-RU"/>
        </w:rPr>
        <w:sectPr w:rsidR="004A1C5F" w:rsidRPr="000637F2">
          <w:pgSz w:w="11906" w:h="16383"/>
          <w:pgMar w:top="1134" w:right="850" w:bottom="1134" w:left="1701" w:header="720" w:footer="720" w:gutter="0"/>
          <w:cols w:space="720"/>
        </w:sect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7090942"/>
      <w:bookmarkEnd w:id="1"/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r w:rsidR="003C3F47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(109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часов) </w:t>
      </w:r>
      <w:hyperlink w:anchor="_ftn1">
        <w:r w:rsidRPr="000637F2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  <w:r w:rsidR="00763B69" w:rsidRPr="000637F2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(2часа)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(5 часов)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(23часа)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5" w:anchor="_ftn1">
        <w:r w:rsidRPr="000637F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(70</w:t>
      </w:r>
      <w:r w:rsidR="003C3F47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часов)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6" w:anchor="_ftn1">
        <w:r w:rsidRPr="000637F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(50 часов)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(1час)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(4часа)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(4часа)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буквами</w:t>
      </w:r>
      <w:proofErr w:type="gram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7" w:anchor="_ftn1">
        <w:r w:rsidRPr="000637F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(12 часов)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(5 часов)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(14 часов)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гласные после шипящих в сочетаниях </w:t>
      </w:r>
      <w:proofErr w:type="spell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4A1C5F" w:rsidRPr="000637F2" w:rsidRDefault="00737B86" w:rsidP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  <w:r w:rsidR="00763B69"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(10 часов)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763B69" w:rsidRPr="000637F2" w:rsidRDefault="00763B6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Резерв (6 часов)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3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737B86" w:rsidRPr="000637F2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737B86"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A1C5F" w:rsidRPr="000637F2" w:rsidRDefault="00733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anchor="_ftnref1">
        <w:r w:rsidR="00737B86" w:rsidRPr="000637F2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737B86"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9" w:anchor="_ftnref1">
        <w:r w:rsidRPr="000637F2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0637F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sz w:val="24"/>
          <w:szCs w:val="24"/>
        </w:rPr>
        <w:fldChar w:fldCharType="begin"/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637F2">
        <w:rPr>
          <w:rFonts w:ascii="Times New Roman" w:hAnsi="Times New Roman" w:cs="Times New Roman"/>
          <w:sz w:val="24"/>
          <w:szCs w:val="24"/>
        </w:rPr>
        <w:instrText>HYPERLINK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637F2">
        <w:rPr>
          <w:rFonts w:ascii="Times New Roman" w:hAnsi="Times New Roman" w:cs="Times New Roman"/>
          <w:sz w:val="24"/>
          <w:szCs w:val="24"/>
        </w:rPr>
        <w:instrText>https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637F2">
        <w:rPr>
          <w:rFonts w:ascii="Times New Roman" w:hAnsi="Times New Roman" w:cs="Times New Roman"/>
          <w:sz w:val="24"/>
          <w:szCs w:val="24"/>
        </w:rPr>
        <w:instrText>workprogram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637F2">
        <w:rPr>
          <w:rFonts w:ascii="Times New Roman" w:hAnsi="Times New Roman" w:cs="Times New Roman"/>
          <w:sz w:val="24"/>
          <w:szCs w:val="24"/>
        </w:rPr>
        <w:instrText>edsoo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637F2">
        <w:rPr>
          <w:rFonts w:ascii="Times New Roman" w:hAnsi="Times New Roman" w:cs="Times New Roman"/>
          <w:sz w:val="24"/>
          <w:szCs w:val="24"/>
        </w:rPr>
        <w:instrText>ru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637F2">
        <w:rPr>
          <w:rFonts w:ascii="Times New Roman" w:hAnsi="Times New Roman" w:cs="Times New Roman"/>
          <w:sz w:val="24"/>
          <w:szCs w:val="24"/>
        </w:rPr>
        <w:instrText>templates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0637F2">
        <w:rPr>
          <w:rFonts w:ascii="Times New Roman" w:hAnsi="Times New Roman" w:cs="Times New Roman"/>
          <w:sz w:val="24"/>
          <w:szCs w:val="24"/>
        </w:rPr>
        <w:instrText>l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0637F2">
        <w:rPr>
          <w:rFonts w:ascii="Times New Roman" w:hAnsi="Times New Roman" w:cs="Times New Roman"/>
          <w:sz w:val="24"/>
          <w:szCs w:val="24"/>
        </w:rPr>
        <w:instrText>ftnref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0637F2">
        <w:rPr>
          <w:rFonts w:ascii="Times New Roman" w:hAnsi="Times New Roman" w:cs="Times New Roman"/>
          <w:sz w:val="24"/>
          <w:szCs w:val="24"/>
        </w:rPr>
        <w:instrText>h</w:instrText>
      </w:r>
      <w:r w:rsidRPr="000637F2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637F2">
        <w:rPr>
          <w:rFonts w:ascii="Times New Roman" w:hAnsi="Times New Roman" w:cs="Times New Roman"/>
          <w:sz w:val="24"/>
          <w:szCs w:val="24"/>
        </w:rPr>
        <w:fldChar w:fldCharType="separate"/>
      </w:r>
      <w:r w:rsidRPr="000637F2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0637F2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3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A1C5F" w:rsidRPr="000637F2" w:rsidRDefault="004A1C5F">
      <w:pPr>
        <w:rPr>
          <w:rFonts w:ascii="Times New Roman" w:hAnsi="Times New Roman" w:cs="Times New Roman"/>
          <w:sz w:val="24"/>
          <w:szCs w:val="24"/>
          <w:lang w:val="ru-RU"/>
        </w:rPr>
        <w:sectPr w:rsidR="004A1C5F" w:rsidRPr="000637F2">
          <w:pgSz w:w="11906" w:h="16383"/>
          <w:pgMar w:top="1134" w:right="850" w:bottom="1134" w:left="1701" w:header="720" w:footer="720" w:gutter="0"/>
          <w:cols w:space="720"/>
        </w:sectPr>
      </w:pPr>
    </w:p>
    <w:p w:rsidR="004A1C5F" w:rsidRPr="000637F2" w:rsidRDefault="0073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7090940"/>
      <w:bookmarkEnd w:id="2"/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A1C5F" w:rsidRPr="000637F2" w:rsidRDefault="004A1C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1C5F" w:rsidRPr="000637F2" w:rsidRDefault="00737B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637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4A1C5F" w:rsidRPr="00733EEE" w:rsidRDefault="004A1C5F" w:rsidP="00733EE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3EEE" w:rsidRPr="00733EEE" w:rsidRDefault="00763B69" w:rsidP="00733EEE">
      <w:pPr>
        <w:pStyle w:val="2"/>
        <w:spacing w:line="240" w:lineRule="auto"/>
        <w:rPr>
          <w:color w:val="auto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bookmarkStart w:id="5" w:name="_Toc142903473"/>
      <w:r w:rsidR="00733EEE" w:rsidRPr="00733EEE">
        <w:rPr>
          <w:color w:val="auto"/>
          <w:sz w:val="24"/>
          <w:szCs w:val="24"/>
          <w:lang w:val="ru-RU"/>
        </w:rPr>
        <w:t>ЛИЧНОСТНЫЕ РЕЗУЛЬТАТЫ</w:t>
      </w:r>
      <w:bookmarkEnd w:id="5"/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предмета «Русский язык» на уровне начального общего образования у обучающегося будут сформированы следующие личностные результаты.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sz w:val="24"/>
          <w:szCs w:val="24"/>
          <w:lang w:val="ru-RU"/>
        </w:rPr>
        <w:t>Гражданско-патриотического воспитания: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33EEE">
        <w:rPr>
          <w:rFonts w:ascii="Times New Roman" w:hAnsi="Times New Roman" w:cs="Times New Roman"/>
          <w:sz w:val="24"/>
          <w:szCs w:val="24"/>
          <w:lang w:val="ru-RU"/>
        </w:rPr>
        <w:t>нравственно­этических</w:t>
      </w:r>
      <w:proofErr w:type="spellEnd"/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sz w:val="24"/>
          <w:szCs w:val="24"/>
          <w:lang w:val="ru-RU"/>
        </w:rPr>
        <w:t>Духовно-нравственного воспитания: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осознание языка как одной из главных духовно-нравственных ценностей народа;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sz w:val="24"/>
          <w:szCs w:val="24"/>
          <w:lang w:val="ru-RU"/>
        </w:rPr>
        <w:t>Эстетического воспитания: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sz w:val="24"/>
          <w:szCs w:val="24"/>
          <w:lang w:val="ru-RU"/>
        </w:rPr>
        <w:t>Трудового воспитания: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</w:t>
      </w:r>
      <w:r w:rsidRPr="00733EE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различным профессиям, возникающий при обсуждении примеров из текстов, с которыми идёт работа на уроках русского языка.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sz w:val="24"/>
          <w:szCs w:val="24"/>
          <w:lang w:val="ru-RU"/>
        </w:rPr>
        <w:t>Экологического воспитания: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неприятие действий, приносящих вред природе.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sz w:val="24"/>
          <w:szCs w:val="24"/>
          <w:lang w:val="ru-RU"/>
        </w:rPr>
        <w:t>Ценности научного познания: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EEE" w:rsidRPr="00733EEE" w:rsidRDefault="00733EEE" w:rsidP="00733EEE">
      <w:pPr>
        <w:pStyle w:val="2"/>
        <w:spacing w:line="240" w:lineRule="auto"/>
        <w:rPr>
          <w:color w:val="auto"/>
          <w:sz w:val="24"/>
          <w:szCs w:val="24"/>
          <w:lang w:val="ru-RU"/>
        </w:rPr>
      </w:pPr>
      <w:bookmarkStart w:id="6" w:name="_Toc142903474"/>
      <w:r w:rsidRPr="00733EEE">
        <w:rPr>
          <w:color w:val="auto"/>
          <w:sz w:val="24"/>
          <w:szCs w:val="24"/>
          <w:lang w:val="ru-RU"/>
        </w:rPr>
        <w:t>МЕТАПРЕДМЕТНЫЕ РЕЗУЛЬТАТЫ</w:t>
      </w:r>
      <w:bookmarkEnd w:id="6"/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Познавательные универсальные учебные действия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i/>
          <w:sz w:val="24"/>
          <w:szCs w:val="24"/>
          <w:lang w:val="ru-RU"/>
        </w:rPr>
        <w:t>Базовые логические действия</w:t>
      </w:r>
      <w:r w:rsidRPr="00733EE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33EEE">
        <w:rPr>
          <w:rFonts w:ascii="Times New Roman" w:hAnsi="Times New Roman" w:cs="Times New Roman"/>
          <w:sz w:val="24"/>
          <w:szCs w:val="24"/>
          <w:lang w:val="ru-RU"/>
        </w:rPr>
        <w:t>частеречная</w:t>
      </w:r>
      <w:proofErr w:type="spellEnd"/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использовать элементарные знаково-символические средства в учебно-познавательной деятельности;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</w:t>
      </w:r>
      <w:proofErr w:type="spellStart"/>
      <w:r w:rsidRPr="00733EEE">
        <w:rPr>
          <w:rFonts w:ascii="Times New Roman" w:hAnsi="Times New Roman" w:cs="Times New Roman"/>
          <w:sz w:val="24"/>
          <w:szCs w:val="24"/>
          <w:lang w:val="ru-RU"/>
        </w:rPr>
        <w:t>причинно­следственные</w:t>
      </w:r>
      <w:proofErr w:type="spellEnd"/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 связи в ситуациях наблюдения за языковым материалом, делать выводы. 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i/>
          <w:sz w:val="24"/>
          <w:szCs w:val="24"/>
          <w:lang w:val="ru-RU"/>
        </w:rPr>
        <w:t>Базовые исследовательские действия</w:t>
      </w:r>
      <w:r w:rsidRPr="00733EE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 помощью учителя сравнивать несколько вариантов выполнения задания, выбирать наиболее целесообразный (на основе предложенных критериев);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после совместного анализа проводить по предложенному плану несложное лингвистическое </w:t>
      </w:r>
      <w:proofErr w:type="spellStart"/>
      <w:r w:rsidRPr="00733EEE">
        <w:rPr>
          <w:rFonts w:ascii="Times New Roman" w:hAnsi="Times New Roman" w:cs="Times New Roman"/>
          <w:sz w:val="24"/>
          <w:szCs w:val="24"/>
          <w:lang w:val="ru-RU"/>
        </w:rPr>
        <w:t>мини­исследование</w:t>
      </w:r>
      <w:proofErr w:type="spellEnd"/>
      <w:r w:rsidRPr="00733EEE">
        <w:rPr>
          <w:rFonts w:ascii="Times New Roman" w:hAnsi="Times New Roman" w:cs="Times New Roman"/>
          <w:sz w:val="24"/>
          <w:szCs w:val="24"/>
          <w:lang w:val="ru-RU"/>
        </w:rPr>
        <w:t>, выполнять по предложенному плану проектное задание под контролем педагога;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</w:t>
      </w:r>
      <w:r w:rsidRPr="00733EEE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исследования); формулировать с помощью учителя вопросы в процессе анализа предложенного языкового материала;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Работа с информацией: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Коммуникативные универсальные учебные действия 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Общение: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корректно и аргументированно высказывать своё мнение;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готовить с помощью взрослого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33EEE">
        <w:rPr>
          <w:rFonts w:ascii="Times New Roman" w:hAnsi="Times New Roman" w:cs="Times New Roman"/>
          <w:sz w:val="24"/>
          <w:szCs w:val="24"/>
          <w:lang w:val="ru-RU"/>
        </w:rPr>
        <w:t>мини­исследования</w:t>
      </w:r>
      <w:proofErr w:type="spellEnd"/>
      <w:r w:rsidRPr="00733EEE">
        <w:rPr>
          <w:rFonts w:ascii="Times New Roman" w:hAnsi="Times New Roman" w:cs="Times New Roman"/>
          <w:sz w:val="24"/>
          <w:szCs w:val="24"/>
          <w:lang w:val="ru-RU"/>
        </w:rPr>
        <w:t>, проектного задания;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Регулятивные универсальные учебные действия 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К концу обучения на уровне начального общего образования у обучающегося с ЗПР формируются</w:t>
      </w:r>
      <w:r w:rsidRPr="00733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регулятивные</w:t>
      </w:r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универсальные учебные действия.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Самоорганизация: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проявлять способность продолжать учебную работу, совершая волевое усилие;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следовать алгоритму учебных действий, удерживать ход его выполнения;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 действия по решению учебной задачи для получения результата, </w:t>
      </w:r>
      <w:proofErr w:type="spellStart"/>
      <w:r w:rsidRPr="00733EEE">
        <w:rPr>
          <w:rFonts w:ascii="Times New Roman" w:hAnsi="Times New Roman" w:cs="Times New Roman"/>
          <w:sz w:val="24"/>
          <w:szCs w:val="24"/>
          <w:lang w:val="ru-RU"/>
        </w:rPr>
        <w:t>оречевлять</w:t>
      </w:r>
      <w:proofErr w:type="spellEnd"/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 план и соотносить действия с планом;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 xml:space="preserve">выстраивать последовательность выбранных действий. 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Самоконтроль: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устанавливать после совместного анализа причины успеха/неудач учебной деятельности;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деятельность: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оценивать после совместного анализа свой вклад в общий результат;</w:t>
      </w:r>
    </w:p>
    <w:p w:rsidR="00733EEE" w:rsidRPr="00733EEE" w:rsidRDefault="00733EEE" w:rsidP="007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hAnsi="Times New Roman" w:cs="Times New Roman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733EEE" w:rsidRPr="00733EEE" w:rsidRDefault="00733EEE" w:rsidP="00733EE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EEE" w:rsidRPr="00733EEE" w:rsidRDefault="00733EEE" w:rsidP="00733EEE">
      <w:pPr>
        <w:pStyle w:val="2"/>
        <w:spacing w:line="240" w:lineRule="auto"/>
        <w:rPr>
          <w:color w:val="auto"/>
          <w:sz w:val="24"/>
          <w:szCs w:val="24"/>
          <w:lang w:val="ru-RU"/>
        </w:rPr>
      </w:pPr>
      <w:bookmarkStart w:id="7" w:name="_Toc142903475"/>
      <w:r w:rsidRPr="00733EEE">
        <w:rPr>
          <w:color w:val="auto"/>
          <w:sz w:val="24"/>
          <w:szCs w:val="24"/>
          <w:lang w:val="ru-RU"/>
        </w:rPr>
        <w:t>ПРЕДМЕТНЫЕ РЕЗУЛЬТАТЫ</w:t>
      </w:r>
      <w:bookmarkEnd w:id="7"/>
    </w:p>
    <w:p w:rsidR="00733EEE" w:rsidRPr="00733EEE" w:rsidRDefault="00733EEE" w:rsidP="00733EEE">
      <w:pPr>
        <w:pStyle w:val="3"/>
        <w:spacing w:line="240" w:lineRule="auto"/>
        <w:rPr>
          <w:color w:val="auto"/>
          <w:sz w:val="24"/>
          <w:szCs w:val="24"/>
          <w:lang w:val="ru-RU"/>
        </w:rPr>
      </w:pPr>
      <w:bookmarkStart w:id="8" w:name="_Toc142903476"/>
      <w:r w:rsidRPr="00733EEE">
        <w:rPr>
          <w:color w:val="auto"/>
          <w:sz w:val="24"/>
          <w:szCs w:val="24"/>
          <w:lang w:val="ru-RU"/>
        </w:rPr>
        <w:t>1 КЛАСС</w:t>
      </w:r>
      <w:bookmarkEnd w:id="8"/>
    </w:p>
    <w:p w:rsidR="00733EEE" w:rsidRPr="00733EEE" w:rsidRDefault="00733EEE" w:rsidP="00733EEE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733E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 классе</w:t>
      </w: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обучающийся научится: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слово и предложение, вычленять слова из предложений, определять количество слов в предложении;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</w:rPr>
        <w:t>вычленять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</w:rPr>
        <w:t>звуки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гласные и согласные звуки;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различать ударные и безударные гласные звуки;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согласные звуки: мягкие и твёрдые</w:t>
      </w:r>
      <w:r w:rsidRPr="00733EE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звонкие и глухие (вне слова и в слове);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понятия «звук» и «буква»;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слог; 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слова, с учетом развития мелкой моторики детей (при необходимости с наглядной опорой);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иметь представления о правилах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жи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ща, чу,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щу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непроверяемые гласные и согласные (перечень слов в орфографическом словаре </w:t>
      </w: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учебника);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15-20 слов;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писать под диктовку (без пропусков и искажений букв) слова (без стечения согласных), предложения из 3–4 слов, простые тексты объёмом не более 12-15 слов, правописание которых не расходится с произношением;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</w:rPr>
        <w:t>прослушанный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читать вслух короткие тексты с соблюдением интонации и пауз в соответствии со знаками препинания в конце предложения;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в тексте слова, значение которых требует уточнения;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left="159" w:right="15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составлять предложение из набора форм слов, находящихся в соответствующей грамматической форме не более 3-5 слов.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устно составлять текст из 3–5 предложений по сюжетным картинкам и на основе наблюдений с опорой на план-вопрос;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простые учебные понятия в процессе решения учебных задач.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слово и предложение; вычленять слова из предложений, определять количество слов в предложении;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</w:rPr>
        <w:t>вычленять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</w:rPr>
        <w:t>звуки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ударные и безударные гласные звуки;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понятия «звук» и «буква»;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количество слогов в слове; делить слова на слоги; определять в слове ударный слог;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 (при необходимости с опорой на ленту букв);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 называть буквы русского алфавита</w:t>
      </w:r>
      <w:r w:rsidRPr="00733EE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(с использованием наглядной опоры); использовать знание последовательности букв русского алфавита для упорядочения небольшого списка слов (при необходимости использование наглядной опоры);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 с учетом развития мелкой моторики детей;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жи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ща, чу, </w:t>
      </w:r>
      <w:proofErr w:type="spellStart"/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щу</w:t>
      </w:r>
      <w:proofErr w:type="spellEnd"/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непроверяемые гласные и согласные (перечень слов в орфографическом словаре учебника); 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иметь представления о правилах правописания: проверяемые безударные гласные и парные согласные;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20 -25 слов;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писать под диктовку слова, предложения из 3–5 слов, простые тексты объёмом не более 15-20 слов; правописание которых не расходится с произношением;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 и исправлять ошибки на изученные правила, описки</w:t>
      </w:r>
      <w:r w:rsidRPr="00733EE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направляющей помощи учителя;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составлять предложение из набора форм слов, не более 5-6 слов;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5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>устно составлять текст из 3–5 предложений по сюжетным картинкам и на основе наблюдений (при необходимости с опорой на план-вопрос)</w:t>
      </w:r>
    </w:p>
    <w:p w:rsidR="00733EEE" w:rsidRPr="00733EEE" w:rsidRDefault="00733EEE" w:rsidP="00733EEE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использовать простые учебные понятия в процессе решения учебных задач. </w:t>
      </w:r>
    </w:p>
    <w:p w:rsidR="004A1C5F" w:rsidRPr="000637F2" w:rsidRDefault="004A1C5F">
      <w:pPr>
        <w:rPr>
          <w:rFonts w:ascii="Times New Roman" w:hAnsi="Times New Roman" w:cs="Times New Roman"/>
          <w:sz w:val="24"/>
          <w:szCs w:val="24"/>
          <w:lang w:val="ru-RU"/>
        </w:rPr>
        <w:sectPr w:rsidR="004A1C5F" w:rsidRPr="000637F2">
          <w:pgSz w:w="11906" w:h="16383"/>
          <w:pgMar w:top="1134" w:right="850" w:bottom="1134" w:left="1701" w:header="720" w:footer="720" w:gutter="0"/>
          <w:cols w:space="720"/>
        </w:sectPr>
      </w:pPr>
    </w:p>
    <w:p w:rsidR="004A1C5F" w:rsidRPr="000637F2" w:rsidRDefault="00D11904" w:rsidP="003C3F47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block-7090937"/>
      <w:bookmarkStart w:id="10" w:name="_GoBack"/>
      <w:bookmarkEnd w:id="4"/>
      <w:bookmarkEnd w:id="10"/>
      <w:r w:rsidRPr="000637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 - тематическое планирование</w:t>
      </w:r>
    </w:p>
    <w:p w:rsidR="003C3F47" w:rsidRPr="000637F2" w:rsidRDefault="003C3F47" w:rsidP="003C3F4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65"/>
        <w:gridCol w:w="1148"/>
        <w:gridCol w:w="1841"/>
        <w:gridCol w:w="1910"/>
        <w:gridCol w:w="1347"/>
        <w:gridCol w:w="2221"/>
      </w:tblGrid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1C5F" w:rsidRPr="000637F2" w:rsidRDefault="004A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1C5F" w:rsidRPr="000637F2" w:rsidRDefault="004A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63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1C5F" w:rsidRPr="000637F2" w:rsidRDefault="004A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1C5F" w:rsidRPr="000637F2" w:rsidRDefault="004A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строке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строчной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D119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парные по звонкости-глухости согласные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 w:rsidP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шипящих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строчной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ь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строчной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ъ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Совместное составление небольших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рассказов о любимом дне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6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правильно записать предложение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алгоритма списывания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называющие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знакомства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небольших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устных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называющие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значениями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называющие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извинения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букв е, ё, ю, я, ь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звонкие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ши (в положении под ударением)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близкие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значению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списывания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 w:rsidP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деформированного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деформированных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  <w:proofErr w:type="spellEnd"/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3C3F47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Резеовный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47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Резеовный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47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Резеовный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47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Резеовный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47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Резеовный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47" w:rsidRPr="000637F2" w:rsidTr="003C3F47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 w:rsidP="003C3697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Резеовный</w:t>
            </w:r>
            <w:proofErr w:type="spellEnd"/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3F47" w:rsidRPr="000637F2" w:rsidRDefault="003C3F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F" w:rsidRPr="000637F2" w:rsidTr="003C3F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1C5F" w:rsidRPr="000637F2" w:rsidRDefault="0073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1C5F" w:rsidRPr="000637F2" w:rsidRDefault="004A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C5F" w:rsidRDefault="004A1C5F">
      <w:pPr>
        <w:sectPr w:rsidR="004A1C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1C5F" w:rsidRDefault="004A1C5F" w:rsidP="000637F2">
      <w:pPr>
        <w:spacing w:after="0"/>
        <w:ind w:left="120"/>
      </w:pPr>
    </w:p>
    <w:bookmarkEnd w:id="9"/>
    <w:sectPr w:rsidR="004A1C5F" w:rsidSect="000637F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6B1"/>
    <w:multiLevelType w:val="multilevel"/>
    <w:tmpl w:val="D25CA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41C33"/>
    <w:multiLevelType w:val="multilevel"/>
    <w:tmpl w:val="04404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E4F6F"/>
    <w:multiLevelType w:val="multilevel"/>
    <w:tmpl w:val="211ED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F1306"/>
    <w:multiLevelType w:val="multilevel"/>
    <w:tmpl w:val="F7A2B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B7156"/>
    <w:multiLevelType w:val="multilevel"/>
    <w:tmpl w:val="9E964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47EC8"/>
    <w:multiLevelType w:val="hybridMultilevel"/>
    <w:tmpl w:val="0C18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655E7"/>
    <w:multiLevelType w:val="multilevel"/>
    <w:tmpl w:val="8CB68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E917A6"/>
    <w:multiLevelType w:val="multilevel"/>
    <w:tmpl w:val="D10E9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4D1E1F"/>
    <w:multiLevelType w:val="multilevel"/>
    <w:tmpl w:val="AAC83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9D7112"/>
    <w:multiLevelType w:val="multilevel"/>
    <w:tmpl w:val="24ECE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041139"/>
    <w:multiLevelType w:val="multilevel"/>
    <w:tmpl w:val="E6F03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6D7252"/>
    <w:multiLevelType w:val="multilevel"/>
    <w:tmpl w:val="06069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9A07B7"/>
    <w:multiLevelType w:val="multilevel"/>
    <w:tmpl w:val="45D45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89368F"/>
    <w:multiLevelType w:val="multilevel"/>
    <w:tmpl w:val="88AEF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086D96"/>
    <w:multiLevelType w:val="multilevel"/>
    <w:tmpl w:val="D1264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AB5C9C"/>
    <w:multiLevelType w:val="multilevel"/>
    <w:tmpl w:val="2640B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687B1220"/>
    <w:multiLevelType w:val="multilevel"/>
    <w:tmpl w:val="019C0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A646BC"/>
    <w:multiLevelType w:val="multilevel"/>
    <w:tmpl w:val="CAF6B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A823BF"/>
    <w:multiLevelType w:val="multilevel"/>
    <w:tmpl w:val="14DCC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A1C5F"/>
    <w:rsid w:val="000637F2"/>
    <w:rsid w:val="003C3697"/>
    <w:rsid w:val="003C3F47"/>
    <w:rsid w:val="004A1C5F"/>
    <w:rsid w:val="00733EEE"/>
    <w:rsid w:val="00737B86"/>
    <w:rsid w:val="00763B69"/>
    <w:rsid w:val="00D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172D"/>
  <w15:docId w15:val="{33969DCB-775D-45E7-AC49-27F6E922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3C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kprogram.edsoo.ru/templates/4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6080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.</cp:lastModifiedBy>
  <cp:revision>3</cp:revision>
  <dcterms:created xsi:type="dcterms:W3CDTF">2023-09-02T06:56:00Z</dcterms:created>
  <dcterms:modified xsi:type="dcterms:W3CDTF">2023-09-02T13:24:00Z</dcterms:modified>
</cp:coreProperties>
</file>