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4C" w:rsidRDefault="00D93B81">
      <w:pPr>
        <w:spacing w:after="0"/>
        <w:ind w:left="120"/>
        <w:jc w:val="center"/>
        <w:rPr>
          <w:rFonts w:ascii="Times New Roman" w:hAnsi="Times New Roman"/>
          <w:b/>
          <w:sz w:val="24"/>
        </w:rPr>
      </w:pPr>
      <w:bookmarkStart w:id="0" w:name="block-4330427"/>
      <w:r>
        <w:rPr>
          <w:rFonts w:ascii="Times New Roman" w:hAnsi="Times New Roman"/>
          <w:b/>
          <w:sz w:val="24"/>
        </w:rPr>
        <w:t xml:space="preserve">        МИНИСТЕРСТВО ПРОСВЕЩЕНИЯ РОССИЙСКОЙ ФЕДЕРАЦИИ</w:t>
      </w:r>
    </w:p>
    <w:p w:rsidR="0057434C" w:rsidRDefault="00D93B81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:rsidR="0057434C" w:rsidRDefault="00D93B81">
      <w:pPr>
        <w:spacing w:after="0" w:line="264" w:lineRule="auto"/>
        <w:ind w:left="562" w:right="33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:rsidR="0057434C" w:rsidRDefault="00D93B81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:rsidR="0057434C" w:rsidRDefault="0057434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57434C" w:rsidRDefault="00D93B81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УТВЕРЖДЕНО</w:t>
      </w:r>
    </w:p>
    <w:p w:rsidR="0057434C" w:rsidRDefault="00D93B81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:rsidR="0057434C" w:rsidRDefault="0057434C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</w:rPr>
      </w:pPr>
    </w:p>
    <w:p w:rsidR="0057434C" w:rsidRDefault="00D93B81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от  "      "      2023г.                   Приказ №          от "      "         2023г.                                 </w:t>
      </w:r>
    </w:p>
    <w:p w:rsidR="0057434C" w:rsidRDefault="00D93B81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57434C" w:rsidRDefault="0057434C">
      <w:pPr>
        <w:spacing w:after="0"/>
        <w:ind w:left="120"/>
      </w:pPr>
    </w:p>
    <w:p w:rsidR="0057434C" w:rsidRDefault="0057434C">
      <w:pPr>
        <w:spacing w:after="0"/>
        <w:ind w:left="120"/>
      </w:pPr>
    </w:p>
    <w:p w:rsidR="0057434C" w:rsidRDefault="0057434C">
      <w:pPr>
        <w:spacing w:after="0"/>
        <w:ind w:left="120"/>
      </w:pPr>
    </w:p>
    <w:p w:rsidR="0057434C" w:rsidRDefault="00D93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7434C" w:rsidRDefault="00D93B81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614677)</w:t>
      </w:r>
    </w:p>
    <w:p w:rsidR="0057434C" w:rsidRDefault="0057434C">
      <w:pPr>
        <w:spacing w:after="0" w:line="240" w:lineRule="auto"/>
        <w:ind w:left="120"/>
        <w:jc w:val="center"/>
      </w:pPr>
    </w:p>
    <w:p w:rsidR="0057434C" w:rsidRDefault="00D93B81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учебного предмета «</w:t>
      </w:r>
      <w:r>
        <w:rPr>
          <w:rFonts w:ascii="Times New Roman" w:hAnsi="Times New Roman"/>
          <w:b/>
          <w:sz w:val="28"/>
        </w:rPr>
        <w:t>Изобразительное искусство</w:t>
      </w:r>
      <w:r>
        <w:rPr>
          <w:rFonts w:ascii="Times New Roman" w:hAnsi="Times New Roman"/>
          <w:b/>
          <w:sz w:val="24"/>
        </w:rPr>
        <w:t>»</w:t>
      </w:r>
    </w:p>
    <w:p w:rsidR="0057434C" w:rsidRDefault="00D93B81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2 класса</w:t>
      </w:r>
    </w:p>
    <w:p w:rsidR="0057434C" w:rsidRDefault="00D93B81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:rsidR="0057434C" w:rsidRDefault="0057434C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57434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57434C" w:rsidRDefault="00D93B81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Джугели</w:t>
      </w:r>
      <w:proofErr w:type="spellEnd"/>
      <w:r>
        <w:rPr>
          <w:rFonts w:ascii="Times New Roman" w:hAnsi="Times New Roman"/>
          <w:sz w:val="24"/>
        </w:rPr>
        <w:t xml:space="preserve"> Ирма </w:t>
      </w:r>
      <w:proofErr w:type="spellStart"/>
      <w:r>
        <w:rPr>
          <w:rFonts w:ascii="Times New Roman" w:hAnsi="Times New Roman"/>
          <w:sz w:val="24"/>
        </w:rPr>
        <w:t>Мерабовна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7434C" w:rsidRDefault="00D93B81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:rsidR="0057434C" w:rsidRDefault="0057434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57434C" w:rsidRDefault="0057434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57434C" w:rsidRDefault="0057434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57434C" w:rsidRDefault="0057434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57434C" w:rsidRDefault="00D93B81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:rsidR="0057434C" w:rsidRDefault="0057434C">
      <w:pPr>
        <w:sectPr w:rsidR="0057434C">
          <w:pgSz w:w="11906" w:h="16383"/>
          <w:pgMar w:top="1134" w:right="850" w:bottom="1134" w:left="1701" w:header="720" w:footer="720" w:gutter="0"/>
          <w:cols w:space="720"/>
        </w:sectPr>
      </w:pPr>
    </w:p>
    <w:p w:rsidR="0057434C" w:rsidRPr="00854E79" w:rsidRDefault="00D93B81">
      <w:pPr>
        <w:spacing w:after="0"/>
        <w:ind w:left="120"/>
        <w:jc w:val="both"/>
        <w:rPr>
          <w:sz w:val="24"/>
          <w:szCs w:val="24"/>
        </w:rPr>
      </w:pPr>
      <w:bookmarkStart w:id="1" w:name="block-4330424"/>
      <w:bookmarkEnd w:id="0"/>
      <w:r w:rsidRPr="00854E7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7434C" w:rsidRPr="00854E79" w:rsidRDefault="0057434C">
      <w:pPr>
        <w:spacing w:after="0"/>
        <w:ind w:left="120"/>
        <w:jc w:val="both"/>
        <w:rPr>
          <w:sz w:val="24"/>
          <w:szCs w:val="24"/>
        </w:rPr>
      </w:pPr>
    </w:p>
    <w:p w:rsidR="0057434C" w:rsidRPr="00854E79" w:rsidRDefault="00D93B81">
      <w:pPr>
        <w:pStyle w:val="a7"/>
        <w:spacing w:line="360" w:lineRule="auto"/>
        <w:ind w:left="0" w:firstLine="709"/>
        <w:rPr>
          <w:sz w:val="24"/>
          <w:szCs w:val="24"/>
        </w:rPr>
      </w:pPr>
      <w:proofErr w:type="gramStart"/>
      <w:r w:rsidRPr="00854E79">
        <w:rPr>
          <w:sz w:val="24"/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</w:t>
      </w:r>
      <w:proofErr w:type="gramEnd"/>
      <w:r w:rsidRPr="00854E79">
        <w:rPr>
          <w:sz w:val="24"/>
          <w:szCs w:val="24"/>
        </w:rPr>
        <w:t xml:space="preserve"> федеральной программе воспитания.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rFonts w:asciiTheme="minorHAnsi" w:hAnsiTheme="minorHAnsi"/>
          <w:sz w:val="24"/>
          <w:szCs w:val="24"/>
        </w:rPr>
      </w:pPr>
      <w:r w:rsidRPr="00854E79">
        <w:rPr>
          <w:sz w:val="24"/>
          <w:szCs w:val="24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854E79">
        <w:rPr>
          <w:rFonts w:asciiTheme="minorHAnsi" w:hAnsiTheme="minorHAnsi"/>
          <w:sz w:val="24"/>
          <w:szCs w:val="24"/>
        </w:rPr>
        <w:t xml:space="preserve"> 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Уроки по изобразительному искусству для </w:t>
      </w:r>
      <w:proofErr w:type="gramStart"/>
      <w:r w:rsidRPr="00854E79">
        <w:rPr>
          <w:sz w:val="24"/>
          <w:szCs w:val="24"/>
        </w:rPr>
        <w:t>обучающихся</w:t>
      </w:r>
      <w:proofErr w:type="gramEnd"/>
      <w:r w:rsidRPr="00854E79">
        <w:rPr>
          <w:sz w:val="24"/>
          <w:szCs w:val="24"/>
        </w:rPr>
        <w:t xml:space="preserve"> с ЗПР решают не только образовательные, но и коррекционные задачи. 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b/>
          <w:sz w:val="24"/>
          <w:szCs w:val="24"/>
        </w:rPr>
        <w:t>Основная цель</w:t>
      </w:r>
      <w:r w:rsidRPr="00854E79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57434C" w:rsidRPr="00854E79" w:rsidRDefault="00D93B81">
      <w:pPr>
        <w:pStyle w:val="a7"/>
        <w:spacing w:line="360" w:lineRule="auto"/>
        <w:ind w:left="0" w:firstLine="709"/>
        <w:rPr>
          <w:sz w:val="24"/>
          <w:szCs w:val="24"/>
        </w:rPr>
      </w:pPr>
      <w:r w:rsidRPr="00854E79">
        <w:rPr>
          <w:b/>
          <w:sz w:val="24"/>
          <w:szCs w:val="24"/>
        </w:rPr>
        <w:t xml:space="preserve">Специальная цель </w:t>
      </w:r>
      <w:r w:rsidRPr="00854E79">
        <w:rPr>
          <w:sz w:val="24"/>
          <w:szCs w:val="24"/>
        </w:rPr>
        <w:t xml:space="preserve"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</w:t>
      </w:r>
      <w:proofErr w:type="gramStart"/>
      <w:r w:rsidRPr="00854E79">
        <w:rPr>
          <w:sz w:val="24"/>
          <w:szCs w:val="24"/>
        </w:rPr>
        <w:t>обучающихся</w:t>
      </w:r>
      <w:proofErr w:type="gramEnd"/>
      <w:r w:rsidRPr="00854E79">
        <w:rPr>
          <w:sz w:val="24"/>
          <w:szCs w:val="24"/>
        </w:rPr>
        <w:t xml:space="preserve"> с ЗПР заключается: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 xml:space="preserve">в создании условий, обеспечивающих усвоение изобразительного, </w:t>
      </w:r>
      <w:r w:rsidRPr="00854E79">
        <w:rPr>
          <w:sz w:val="24"/>
          <w:szCs w:val="24"/>
        </w:rPr>
        <w:lastRenderedPageBreak/>
        <w:t>творческого, социального и культурного опыта учащимися с ЗПР для успешной социализации в обществе;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57434C" w:rsidRPr="00854E79" w:rsidRDefault="00D93B81">
      <w:pPr>
        <w:pStyle w:val="a7"/>
        <w:spacing w:line="360" w:lineRule="auto"/>
        <w:ind w:left="0" w:firstLine="709"/>
        <w:rPr>
          <w:sz w:val="24"/>
          <w:szCs w:val="24"/>
        </w:rPr>
      </w:pPr>
      <w:r w:rsidRPr="00854E79">
        <w:rPr>
          <w:b/>
          <w:sz w:val="24"/>
          <w:szCs w:val="24"/>
        </w:rPr>
        <w:t>Общие задачи</w:t>
      </w:r>
      <w:r w:rsidRPr="00854E79">
        <w:rPr>
          <w:sz w:val="24"/>
          <w:szCs w:val="24"/>
        </w:rPr>
        <w:t xml:space="preserve"> курса: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854E79">
        <w:rPr>
          <w:sz w:val="24"/>
          <w:szCs w:val="24"/>
        </w:rPr>
        <w:t>от</w:t>
      </w:r>
      <w:proofErr w:type="gramEnd"/>
      <w:r w:rsidRPr="00854E79">
        <w:rPr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proofErr w:type="gramStart"/>
      <w:r w:rsidRPr="00854E79">
        <w:rPr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57434C" w:rsidRPr="00854E79" w:rsidRDefault="00D93B81">
      <w:pPr>
        <w:pStyle w:val="a7"/>
        <w:numPr>
          <w:ilvl w:val="0"/>
          <w:numId w:val="1"/>
        </w:numPr>
        <w:spacing w:line="360" w:lineRule="auto"/>
        <w:ind w:left="709" w:firstLine="0"/>
        <w:rPr>
          <w:sz w:val="24"/>
          <w:szCs w:val="24"/>
        </w:rPr>
      </w:pPr>
      <w:r w:rsidRPr="00854E79">
        <w:rPr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</w:t>
      </w:r>
      <w:r w:rsidRPr="00854E79">
        <w:rPr>
          <w:sz w:val="24"/>
          <w:szCs w:val="24"/>
        </w:rPr>
        <w:lastRenderedPageBreak/>
        <w:t>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54E79">
        <w:rPr>
          <w:rFonts w:ascii="Times New Roman" w:hAnsi="Times New Roman"/>
          <w:sz w:val="24"/>
          <w:szCs w:val="24"/>
        </w:rPr>
        <w:t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</w:t>
      </w:r>
      <w:r w:rsidRPr="00854E79">
        <w:rPr>
          <w:rFonts w:ascii="Times New Roman" w:hAnsi="Times New Roman"/>
          <w:i/>
          <w:sz w:val="24"/>
          <w:szCs w:val="24"/>
        </w:rPr>
        <w:t xml:space="preserve">Практическая художественно-творческая деятельность занимает приоритетное пространство учебного времени. 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Предмет «Изобразительное искусство» имеет важное </w:t>
      </w:r>
      <w:r w:rsidRPr="00854E79">
        <w:rPr>
          <w:b/>
          <w:sz w:val="24"/>
          <w:szCs w:val="24"/>
        </w:rPr>
        <w:t>коррекционно-развивающее значение</w:t>
      </w:r>
      <w:r w:rsidRPr="00854E79">
        <w:rPr>
          <w:sz w:val="24"/>
          <w:szCs w:val="24"/>
        </w:rPr>
        <w:t xml:space="preserve">: 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 xml:space="preserve">формирует умение находить в </w:t>
      </w:r>
      <w:proofErr w:type="gramStart"/>
      <w:r w:rsidRPr="00854E79">
        <w:rPr>
          <w:sz w:val="24"/>
          <w:szCs w:val="24"/>
        </w:rPr>
        <w:t>изображаемом</w:t>
      </w:r>
      <w:proofErr w:type="gramEnd"/>
      <w:r w:rsidRPr="00854E79">
        <w:rPr>
          <w:sz w:val="24"/>
          <w:szCs w:val="24"/>
        </w:rPr>
        <w:t xml:space="preserve"> существенные признаки, устанавливать сходство и различие;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 xml:space="preserve">содействует развитию у </w:t>
      </w:r>
      <w:proofErr w:type="gramStart"/>
      <w:r w:rsidRPr="00854E79">
        <w:rPr>
          <w:sz w:val="24"/>
          <w:szCs w:val="24"/>
        </w:rPr>
        <w:t>обучающихся</w:t>
      </w:r>
      <w:proofErr w:type="gramEnd"/>
      <w:r w:rsidRPr="00854E79">
        <w:rPr>
          <w:sz w:val="24"/>
          <w:szCs w:val="24"/>
        </w:rPr>
        <w:t xml:space="preserve"> с ЗПР аналитико-синтетической деятельности, умения сравнивать, обобщать;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854E79">
        <w:rPr>
          <w:sz w:val="24"/>
          <w:szCs w:val="24"/>
        </w:rPr>
        <w:t xml:space="preserve">знакомит </w:t>
      </w:r>
      <w:proofErr w:type="gramStart"/>
      <w:r w:rsidRPr="00854E79">
        <w:rPr>
          <w:sz w:val="24"/>
          <w:szCs w:val="24"/>
        </w:rPr>
        <w:t>обучающихся</w:t>
      </w:r>
      <w:proofErr w:type="gramEnd"/>
      <w:r w:rsidRPr="00854E79">
        <w:rPr>
          <w:sz w:val="24"/>
          <w:szCs w:val="24"/>
        </w:rPr>
        <w:t xml:space="preserve">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57434C" w:rsidRPr="00854E79" w:rsidRDefault="00D93B81">
      <w:pPr>
        <w:pStyle w:val="a7"/>
        <w:numPr>
          <w:ilvl w:val="0"/>
          <w:numId w:val="2"/>
        </w:numPr>
        <w:spacing w:line="360" w:lineRule="auto"/>
        <w:ind w:left="709" w:right="0" w:hanging="425"/>
        <w:rPr>
          <w:sz w:val="24"/>
          <w:szCs w:val="24"/>
        </w:rPr>
      </w:pPr>
      <w:r w:rsidRPr="00854E79">
        <w:rPr>
          <w:sz w:val="24"/>
          <w:szCs w:val="24"/>
        </w:rPr>
        <w:lastRenderedPageBreak/>
        <w:t xml:space="preserve">развивает у </w:t>
      </w:r>
      <w:proofErr w:type="gramStart"/>
      <w:r w:rsidRPr="00854E79">
        <w:rPr>
          <w:sz w:val="24"/>
          <w:szCs w:val="24"/>
        </w:rPr>
        <w:t>обучающихся</w:t>
      </w:r>
      <w:proofErr w:type="gramEnd"/>
      <w:r w:rsidRPr="00854E79">
        <w:rPr>
          <w:sz w:val="24"/>
          <w:szCs w:val="24"/>
        </w:rPr>
        <w:t xml:space="preserve"> с ЗПР речь, художественный вкус, интерес и любовь к изобразительной деятельности.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Pr="00854E79">
        <w:rPr>
          <w:sz w:val="24"/>
          <w:szCs w:val="24"/>
        </w:rPr>
        <w:t>связи</w:t>
      </w:r>
      <w:proofErr w:type="gramEnd"/>
      <w:r w:rsidRPr="00854E79">
        <w:rPr>
          <w:sz w:val="24"/>
          <w:szCs w:val="24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</w:t>
      </w:r>
      <w:proofErr w:type="gramStart"/>
      <w:r w:rsidRPr="00854E79">
        <w:rPr>
          <w:sz w:val="24"/>
          <w:szCs w:val="24"/>
        </w:rPr>
        <w:t>возможностей</w:t>
      </w:r>
      <w:proofErr w:type="gramEnd"/>
      <w:r w:rsidRPr="00854E79">
        <w:rPr>
          <w:sz w:val="24"/>
          <w:szCs w:val="24"/>
        </w:rPr>
        <w:t xml:space="preserve">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57434C" w:rsidRPr="00854E79" w:rsidRDefault="00D93B81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854E79">
        <w:rPr>
          <w:sz w:val="24"/>
          <w:szCs w:val="24"/>
        </w:rPr>
        <w:t>Общее число часов, отведённых на изучение учебного предмета «Изобразительное искусство во 2 классе — 34 ч. (1 час в неделю).</w:t>
      </w:r>
    </w:p>
    <w:p w:rsidR="0057434C" w:rsidRPr="00854E79" w:rsidRDefault="0057434C">
      <w:pPr>
        <w:spacing w:after="0"/>
        <w:ind w:left="120"/>
        <w:jc w:val="both"/>
        <w:rPr>
          <w:sz w:val="24"/>
          <w:szCs w:val="24"/>
        </w:rPr>
      </w:pPr>
    </w:p>
    <w:p w:rsidR="0057434C" w:rsidRPr="00854E79" w:rsidRDefault="0057434C">
      <w:pPr>
        <w:rPr>
          <w:sz w:val="24"/>
          <w:szCs w:val="24"/>
        </w:rPr>
        <w:sectPr w:rsidR="0057434C" w:rsidRPr="00854E79">
          <w:pgSz w:w="11906" w:h="16383"/>
          <w:pgMar w:top="1134" w:right="850" w:bottom="1134" w:left="1701" w:header="720" w:footer="720" w:gutter="0"/>
          <w:cols w:space="720"/>
        </w:sectPr>
      </w:pPr>
    </w:p>
    <w:p w:rsidR="0057434C" w:rsidRPr="00854E79" w:rsidRDefault="00D93B8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2" w:name="block-4330428"/>
      <w:bookmarkEnd w:id="1"/>
      <w:r w:rsidRPr="00854E79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(34 ч.)</w:t>
      </w:r>
    </w:p>
    <w:p w:rsidR="0057434C" w:rsidRPr="00854E79" w:rsidRDefault="0057434C">
      <w:pPr>
        <w:spacing w:after="0"/>
        <w:ind w:left="120"/>
        <w:jc w:val="both"/>
        <w:rPr>
          <w:sz w:val="24"/>
          <w:szCs w:val="24"/>
        </w:rPr>
      </w:pP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2 КЛАСС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Введение 2 ч.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Как и чем работает художник 14 ч.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Реальность и фантазия 5ч.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О чём говорит искусство? 7 ч.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Что говорит искусство? 5 ч.</w:t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sz w:val="24"/>
          <w:szCs w:val="24"/>
        </w:rPr>
        <w:t>Резерв 1 ч.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«Графика»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«Живопись»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Акварель и её свойства. Акварельные кисти. Приёмы работы акварелью.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Цвет тёплый и холодный – цветовой контраст.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«Скульптура»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54E79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игрушка, дымковский </w:t>
      </w:r>
      <w:r w:rsidRPr="00854E79">
        <w:rPr>
          <w:rFonts w:ascii="Times New Roman" w:hAnsi="Times New Roman"/>
          <w:sz w:val="24"/>
          <w:szCs w:val="24"/>
        </w:rPr>
        <w:lastRenderedPageBreak/>
        <w:t xml:space="preserve">петух, </w:t>
      </w:r>
      <w:proofErr w:type="spellStart"/>
      <w:r w:rsidRPr="00854E79">
        <w:rPr>
          <w:rFonts w:ascii="Times New Roman" w:hAnsi="Times New Roman"/>
          <w:sz w:val="24"/>
          <w:szCs w:val="24"/>
        </w:rPr>
        <w:t>каргопольский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9">
        <w:rPr>
          <w:rFonts w:ascii="Times New Roman" w:hAnsi="Times New Roman"/>
          <w:sz w:val="24"/>
          <w:szCs w:val="24"/>
        </w:rPr>
        <w:t>Полкан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«Декоративно-прикладное искусство»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54E79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дымковские, </w:t>
      </w:r>
      <w:proofErr w:type="spellStart"/>
      <w:r w:rsidRPr="00854E79">
        <w:rPr>
          <w:rFonts w:ascii="Times New Roman" w:hAnsi="Times New Roman"/>
          <w:sz w:val="24"/>
          <w:szCs w:val="24"/>
        </w:rPr>
        <w:t>каргопольские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«Архитектура»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«Восприятие произведений искусства».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54E79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854E79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) и в скульптуре (произведения В. В. </w:t>
      </w:r>
      <w:proofErr w:type="spellStart"/>
      <w:r w:rsidRPr="00854E79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854E79">
        <w:rPr>
          <w:rFonts w:ascii="Times New Roman" w:hAnsi="Times New Roman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«Азбука цифровой графики».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lastRenderedPageBreak/>
        <w:t xml:space="preserve">Компьютерные средства изображения. Виды линий (в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или другом графическом редакторе).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>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на основе простых сюжетов (например, образ дерева).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7434C" w:rsidRPr="00854E79" w:rsidRDefault="00D93B81">
      <w:pPr>
        <w:spacing w:after="0"/>
        <w:ind w:firstLine="600"/>
        <w:jc w:val="both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​</w:t>
      </w:r>
    </w:p>
    <w:p w:rsidR="0057434C" w:rsidRPr="00854E79" w:rsidRDefault="0057434C">
      <w:pPr>
        <w:spacing w:after="0"/>
        <w:ind w:left="120"/>
        <w:rPr>
          <w:sz w:val="24"/>
          <w:szCs w:val="24"/>
        </w:rPr>
      </w:pPr>
    </w:p>
    <w:p w:rsidR="0057434C" w:rsidRPr="00854E79" w:rsidRDefault="0057434C">
      <w:pPr>
        <w:rPr>
          <w:sz w:val="24"/>
          <w:szCs w:val="24"/>
        </w:rPr>
        <w:sectPr w:rsidR="0057434C" w:rsidRPr="00854E79">
          <w:pgSz w:w="11906" w:h="16383"/>
          <w:pgMar w:top="1134" w:right="850" w:bottom="1134" w:left="1701" w:header="720" w:footer="720" w:gutter="0"/>
          <w:cols w:space="720"/>
        </w:sectPr>
      </w:pPr>
    </w:p>
    <w:p w:rsidR="0057434C" w:rsidRPr="00854E79" w:rsidRDefault="00D93B81">
      <w:pPr>
        <w:spacing w:after="0"/>
        <w:ind w:left="120"/>
        <w:jc w:val="both"/>
        <w:rPr>
          <w:sz w:val="24"/>
          <w:szCs w:val="24"/>
        </w:rPr>
      </w:pPr>
      <w:bookmarkStart w:id="3" w:name="block-4330425"/>
      <w:bookmarkEnd w:id="2"/>
      <w:r w:rsidRPr="00854E79">
        <w:rPr>
          <w:rFonts w:ascii="Times New Roman" w:hAnsi="Times New Roman"/>
          <w:sz w:val="24"/>
          <w:szCs w:val="24"/>
        </w:rPr>
        <w:lastRenderedPageBreak/>
        <w:t>​</w:t>
      </w:r>
      <w:r w:rsidRPr="00854E79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7434C" w:rsidRPr="00854E79" w:rsidRDefault="0057434C">
      <w:pPr>
        <w:spacing w:after="0"/>
        <w:ind w:left="120"/>
        <w:jc w:val="both"/>
        <w:rPr>
          <w:sz w:val="24"/>
          <w:szCs w:val="24"/>
        </w:rPr>
      </w:pPr>
    </w:p>
    <w:p w:rsidR="0057434C" w:rsidRPr="00854E79" w:rsidRDefault="00D93B81">
      <w:pPr>
        <w:keepNext/>
        <w:keepLines/>
        <w:spacing w:before="160" w:after="12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Программа призвана обеспечить достижение </w:t>
      </w:r>
      <w:proofErr w:type="gramStart"/>
      <w:r w:rsidRPr="00854E7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личностных результатов: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уважения и ценностного отношения к своей Родине — России;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духовно-нравственное развитие </w:t>
      </w:r>
      <w:proofErr w:type="gramStart"/>
      <w:r w:rsidRPr="00854E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4E79">
        <w:rPr>
          <w:rFonts w:ascii="Times New Roman" w:hAnsi="Times New Roman"/>
          <w:sz w:val="24"/>
          <w:szCs w:val="24"/>
        </w:rPr>
        <w:t>;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позитивный опыт участия в творческой деятельности; 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Патриотическое воспитание </w:t>
      </w:r>
      <w:r w:rsidRPr="00854E79">
        <w:rPr>
          <w:rFonts w:ascii="Times New Roman" w:hAnsi="Times New Roman"/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Гражданское воспитание </w:t>
      </w:r>
      <w:r w:rsidRPr="00854E79">
        <w:rPr>
          <w:rFonts w:ascii="Times New Roman" w:hAnsi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Духовно-нравственное воспитание </w:t>
      </w:r>
      <w:r w:rsidRPr="00854E79">
        <w:rPr>
          <w:rFonts w:ascii="Times New Roman" w:hAnsi="Times New Roman"/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</w:t>
      </w:r>
      <w:r w:rsidRPr="00854E79">
        <w:rPr>
          <w:rFonts w:ascii="Times New Roman" w:hAnsi="Times New Roman"/>
          <w:sz w:val="24"/>
          <w:szCs w:val="24"/>
        </w:rPr>
        <w:lastRenderedPageBreak/>
        <w:t>способностей способствует росту самосознания, осознания себя как личности и члена общества.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Эстетическое воспитание — </w:t>
      </w:r>
      <w:r w:rsidRPr="00854E79">
        <w:rPr>
          <w:rFonts w:ascii="Times New Roman" w:hAnsi="Times New Roman"/>
          <w:sz w:val="24"/>
          <w:szCs w:val="24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54E79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Ценности познавательной деятельности </w:t>
      </w:r>
      <w:r w:rsidRPr="00854E79">
        <w:rPr>
          <w:rFonts w:ascii="Times New Roman" w:hAnsi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Экологическое воспитание </w:t>
      </w:r>
      <w:r w:rsidRPr="00854E79">
        <w:rPr>
          <w:rFonts w:ascii="Times New Roman" w:hAnsi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54E79">
        <w:rPr>
          <w:rFonts w:ascii="Times New Roman" w:hAnsi="Times New Roman"/>
          <w:sz w:val="24"/>
          <w:szCs w:val="24"/>
        </w:rPr>
        <w:t>вств сп</w:t>
      </w:r>
      <w:proofErr w:type="gramEnd"/>
      <w:r w:rsidRPr="00854E79">
        <w:rPr>
          <w:rFonts w:ascii="Times New Roman" w:hAnsi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i/>
          <w:sz w:val="24"/>
          <w:szCs w:val="24"/>
        </w:rPr>
        <w:t xml:space="preserve">Трудовое воспитание </w:t>
      </w:r>
      <w:r w:rsidRPr="00854E79">
        <w:rPr>
          <w:rFonts w:ascii="Times New Roman" w:hAnsi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54E79">
        <w:rPr>
          <w:rFonts w:ascii="Times New Roman" w:hAnsi="Times New Roman"/>
          <w:sz w:val="24"/>
          <w:szCs w:val="24"/>
        </w:rPr>
        <w:t>стремление достичь результат</w:t>
      </w:r>
      <w:proofErr w:type="gramEnd"/>
      <w:r w:rsidRPr="00854E79">
        <w:rPr>
          <w:rFonts w:ascii="Times New Roman" w:hAnsi="Times New Roman"/>
          <w:sz w:val="24"/>
          <w:szCs w:val="24"/>
        </w:rPr>
        <w:t>, упорство, а также умения сотрудничать с одноклассниками, работать в команде, выполнять коллективную работу.</w:t>
      </w:r>
    </w:p>
    <w:p w:rsidR="0057434C" w:rsidRPr="00854E79" w:rsidRDefault="00574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34C" w:rsidRPr="00854E79" w:rsidRDefault="00D93B81">
      <w:pPr>
        <w:keepNext/>
        <w:keepLines/>
        <w:spacing w:before="160" w:after="12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7434C" w:rsidRPr="00854E79" w:rsidRDefault="00D93B8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Овладение универсальными познавательными действиями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ориентироваться в пространстве класса и на плоскости;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характеризовать форму предмета, конструкции по предложенному плану, вопросам;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выявлять доминантные черты (характерные особенности) в визуальном образе на доступном для </w:t>
      </w:r>
      <w:proofErr w:type="gramStart"/>
      <w:r w:rsidRPr="00854E7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с ЗПР уровне;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lastRenderedPageBreak/>
        <w:t>сравнивать плоскостные и пространственные объекты по заданным основаниям на основе предложенного плана;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анализировать пропорциональные отношения частей внутри целого и предметов между собой с помощью учителя;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соотносить тональные отношения (тёмное — светлое) в пространственных и плоскостных объектах.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Базовые логические и исследовательские действия: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сравнивать, группировать предметы, объекты: находить общее и различие; 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анализировать объекты творчества с выделением их существенных признаков;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проявлять исследовательские действия в процессе освоения выразительных свойств различных художественных материалов;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формулировать простейшие выводы, соответствующие учебным установкам по результатам проведённого наблюдения;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lastRenderedPageBreak/>
        <w:t>классифицировать с опорой на образец произведения изобразительного искусства по жанрам;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Работа с информацией: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использовать электронные образовательные ресурсы;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работать с электронными учебниками и учебными пособиями;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54E79">
        <w:rPr>
          <w:rFonts w:ascii="Times New Roman" w:hAnsi="Times New Roman"/>
          <w:sz w:val="24"/>
          <w:szCs w:val="24"/>
        </w:rPr>
        <w:t>квестов</w:t>
      </w:r>
      <w:proofErr w:type="spellEnd"/>
      <w:r w:rsidRPr="00854E79">
        <w:rPr>
          <w:rFonts w:ascii="Times New Roman" w:hAnsi="Times New Roman"/>
          <w:sz w:val="24"/>
          <w:szCs w:val="24"/>
        </w:rPr>
        <w:t>, предложенных учителем;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57434C" w:rsidRPr="00854E79" w:rsidRDefault="00D93B8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участвовать в диалоге или дискуссии, проявляя уважительное отношение к оппонентам;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демонстрировать и объяснять (на доступном для обучающегося с ЗПР </w:t>
      </w:r>
      <w:proofErr w:type="gramStart"/>
      <w:r w:rsidRPr="00854E79">
        <w:rPr>
          <w:rFonts w:ascii="Times New Roman" w:hAnsi="Times New Roman"/>
          <w:sz w:val="24"/>
          <w:szCs w:val="24"/>
        </w:rPr>
        <w:t>уровне</w:t>
      </w:r>
      <w:proofErr w:type="gramEnd"/>
      <w:r w:rsidRPr="00854E79">
        <w:rPr>
          <w:rFonts w:ascii="Times New Roman" w:hAnsi="Times New Roman"/>
          <w:sz w:val="24"/>
          <w:szCs w:val="24"/>
        </w:rPr>
        <w:t>) результаты своего творческого, художественного опыта;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7434C" w:rsidRPr="00854E79" w:rsidRDefault="00D93B8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Овладение универсальными регулятивными действиями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соблюдать последовательность учебных действий при выполнении задания, при необходимости с опорой на план;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57434C" w:rsidRPr="00854E79" w:rsidRDefault="00D93B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7434C" w:rsidRPr="00854E79" w:rsidRDefault="00574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34C" w:rsidRPr="00854E79" w:rsidRDefault="00D93B81">
      <w:pPr>
        <w:keepNext/>
        <w:keepLines/>
        <w:spacing w:before="160" w:after="120" w:line="264" w:lineRule="auto"/>
        <w:outlineLvl w:val="1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</w:t>
      </w:r>
      <w:proofErr w:type="gramStart"/>
      <w:r w:rsidRPr="00854E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с ОВЗ.</w:t>
      </w:r>
    </w:p>
    <w:p w:rsidR="0057434C" w:rsidRPr="00854E79" w:rsidRDefault="00D93B81">
      <w:pPr>
        <w:pStyle w:val="3"/>
        <w:rPr>
          <w:sz w:val="24"/>
          <w:szCs w:val="24"/>
        </w:rPr>
      </w:pPr>
      <w:bookmarkStart w:id="4" w:name="block-4330426"/>
      <w:bookmarkEnd w:id="3"/>
      <w:r w:rsidRPr="00854E79">
        <w:rPr>
          <w:sz w:val="24"/>
          <w:szCs w:val="24"/>
        </w:rPr>
        <w:t>2 КЛАСС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«Графика»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«Живопись»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Различать тёмные и светлые оттенки цвета; осваивать смешение цветных красок с </w:t>
      </w:r>
      <w:proofErr w:type="gramStart"/>
      <w:r w:rsidRPr="00854E79">
        <w:rPr>
          <w:rFonts w:ascii="Times New Roman" w:hAnsi="Times New Roman"/>
          <w:sz w:val="24"/>
          <w:szCs w:val="24"/>
        </w:rPr>
        <w:t>белой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и чёрной (для изменения их тона).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Знать о делении цветов на тёплые и холодные; уметь различать тёплые и холодные оттенки цвета.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Осваивать эмоциональную выразительность цвета: цвет звонкий и яркий, радостный; цвет мягкий, «глухой» и мрачный и др. на доступном </w:t>
      </w:r>
      <w:proofErr w:type="gramStart"/>
      <w:r w:rsidRPr="00854E79">
        <w:rPr>
          <w:rFonts w:ascii="Times New Roman" w:hAnsi="Times New Roman"/>
          <w:sz w:val="24"/>
          <w:szCs w:val="24"/>
        </w:rPr>
        <w:t>для</w:t>
      </w:r>
      <w:proofErr w:type="gramEnd"/>
      <w:r w:rsidRPr="00854E79">
        <w:rPr>
          <w:rFonts w:ascii="Times New Roman" w:hAnsi="Times New Roman"/>
          <w:sz w:val="24"/>
          <w:szCs w:val="24"/>
        </w:rPr>
        <w:t xml:space="preserve"> обучающегося с ЗПР уровне.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«Скульптура»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Знакомиться с традиционными игрушками одного из народных художественных промыслов; осваивать приёмы и последовательность лепки игрушки в традициях выбранного промысла; </w:t>
      </w:r>
      <w:proofErr w:type="spellStart"/>
      <w:r w:rsidRPr="00854E79">
        <w:rPr>
          <w:rFonts w:ascii="Times New Roman" w:hAnsi="Times New Roman"/>
          <w:sz w:val="24"/>
          <w:szCs w:val="24"/>
        </w:rPr>
        <w:t>выполять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в технике лепки фигурку сказочного зверя по мотивам традиций выбранного промысла (по выбору: </w:t>
      </w:r>
      <w:proofErr w:type="spellStart"/>
      <w:r w:rsidRPr="00854E79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9">
        <w:rPr>
          <w:rFonts w:ascii="Times New Roman" w:hAnsi="Times New Roman"/>
          <w:sz w:val="24"/>
          <w:szCs w:val="24"/>
        </w:rPr>
        <w:t>абашевская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9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854E79">
        <w:rPr>
          <w:rFonts w:ascii="Times New Roman" w:hAnsi="Times New Roman"/>
          <w:sz w:val="24"/>
          <w:szCs w:val="24"/>
        </w:rPr>
        <w:t>, дымковская игрушки или с учётом местных промыслов).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«Декоративно-прикладное искусство»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Рассматривать, анализировать под руководством учителя разнообразие форм в природе, воспринимаемых как узоры.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Сравнивать с опорой на план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Приобретать опыт выполнения эскиза геометрического орнамента кружева или </w:t>
      </w:r>
      <w:r w:rsidRPr="00854E79">
        <w:rPr>
          <w:rFonts w:ascii="Times New Roman" w:hAnsi="Times New Roman"/>
          <w:sz w:val="24"/>
          <w:szCs w:val="24"/>
        </w:rPr>
        <w:lastRenderedPageBreak/>
        <w:t>вышивки на основе природных мотивов.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54E79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9">
        <w:rPr>
          <w:rFonts w:ascii="Times New Roman" w:hAnsi="Times New Roman"/>
          <w:sz w:val="24"/>
          <w:szCs w:val="24"/>
        </w:rPr>
        <w:t>абашевская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9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854E79">
        <w:rPr>
          <w:rFonts w:ascii="Times New Roman" w:hAnsi="Times New Roman"/>
          <w:sz w:val="24"/>
          <w:szCs w:val="24"/>
        </w:rPr>
        <w:t>, дымковская игрушки или с учётом местных промыслов).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Рассматривать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54E79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54E79">
        <w:rPr>
          <w:rFonts w:ascii="Times New Roman" w:hAnsi="Times New Roman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«Архитектура»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Рассматривать, характеризовать под руководством учителя конструкцию архитектурных строений (по фотографиям в условиях урока).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Рассматривать, приводить примеры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«Восприятие произведений искусства»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цвета, а также ответа на поставленную учебную задачу.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Приобретать опыт восприятия, эстетического анализа произведений отечественных </w:t>
      </w:r>
      <w:r w:rsidRPr="00854E79">
        <w:rPr>
          <w:rFonts w:ascii="Times New Roman" w:hAnsi="Times New Roman"/>
          <w:sz w:val="24"/>
          <w:szCs w:val="24"/>
        </w:rPr>
        <w:lastRenderedPageBreak/>
        <w:t>художников-пейзажистов (И.И. Левитана, И.И. Шишкина, И.К. Айвазовского, А.И. Куинджи, Н.П. Крымова и других по выбору учителя), а также художников-анималистов (В.В. </w:t>
      </w:r>
      <w:proofErr w:type="spellStart"/>
      <w:r w:rsidRPr="00854E79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854E79">
        <w:rPr>
          <w:rFonts w:ascii="Times New Roman" w:hAnsi="Times New Roman"/>
          <w:sz w:val="24"/>
          <w:szCs w:val="24"/>
        </w:rPr>
        <w:t>, Е.И. </w:t>
      </w:r>
      <w:proofErr w:type="spellStart"/>
      <w:r w:rsidRPr="00854E79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и других по выбору учителя).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Приобретать опыт восприятия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Знакомиться с именами и наиболее известными произведениями художников И.И. Левитана, И.И. Шишкина, И.К. Айвазовского, В.М. Васнецова, В.В. </w:t>
      </w:r>
      <w:proofErr w:type="spellStart"/>
      <w:r w:rsidRPr="00854E79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854E79">
        <w:rPr>
          <w:rFonts w:ascii="Times New Roman" w:hAnsi="Times New Roman"/>
          <w:sz w:val="24"/>
          <w:szCs w:val="24"/>
        </w:rPr>
        <w:t>, Е.И. </w:t>
      </w:r>
      <w:proofErr w:type="spellStart"/>
      <w:r w:rsidRPr="00854E79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(и других по выбору учителя).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t>Модуль «Азбука цифровой графики»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 xml:space="preserve"> (или другом графическом редакторе).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Осваивать приёмы копирования геометрических фигур в программе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>, а также построения из них простых рисунков или орнаментов.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854E79">
        <w:rPr>
          <w:rFonts w:ascii="Times New Roman" w:hAnsi="Times New Roman"/>
          <w:sz w:val="24"/>
          <w:szCs w:val="24"/>
        </w:rPr>
        <w:t>Paint</w:t>
      </w:r>
      <w:proofErr w:type="spellEnd"/>
      <w:r w:rsidRPr="00854E79">
        <w:rPr>
          <w:rFonts w:ascii="Times New Roman" w:hAnsi="Times New Roman"/>
          <w:sz w:val="24"/>
          <w:szCs w:val="24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57434C" w:rsidRPr="00854E79" w:rsidRDefault="00D93B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E79">
        <w:rPr>
          <w:rFonts w:ascii="Times New Roman" w:hAnsi="Times New Roman"/>
          <w:sz w:val="24"/>
          <w:szCs w:val="24"/>
        </w:rPr>
        <w:t>Осваивать композиционное построение кадра при фотографировании: расположение объекта в кадре. Участвовать в обсуждении ученических фотографий.</w:t>
      </w:r>
    </w:p>
    <w:p w:rsidR="0057434C" w:rsidRPr="00854E79" w:rsidRDefault="00D93B81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bookmarkStart w:id="5" w:name="block-4330429"/>
      <w:bookmarkEnd w:id="4"/>
      <w:r w:rsidRPr="00854E79">
        <w:rPr>
          <w:rFonts w:ascii="Times New Roman" w:hAnsi="Times New Roman"/>
          <w:b/>
          <w:sz w:val="24"/>
          <w:szCs w:val="24"/>
        </w:rPr>
        <w:br w:type="page"/>
      </w:r>
    </w:p>
    <w:p w:rsidR="0057434C" w:rsidRPr="00854E79" w:rsidRDefault="00D93B81">
      <w:pPr>
        <w:spacing w:after="0"/>
        <w:ind w:left="120"/>
        <w:rPr>
          <w:sz w:val="24"/>
          <w:szCs w:val="24"/>
        </w:rPr>
      </w:pPr>
      <w:r w:rsidRPr="00854E79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изобразительному искусству  </w:t>
      </w:r>
      <w:r w:rsidRPr="00854E79">
        <w:rPr>
          <w:rFonts w:ascii="Times New Roman" w:hAnsi="Times New Roman"/>
          <w:b/>
          <w:sz w:val="24"/>
          <w:szCs w:val="24"/>
        </w:rPr>
        <w:br/>
        <w:t xml:space="preserve">2 КЛАСС </w:t>
      </w: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1"/>
        <w:gridCol w:w="888"/>
        <w:gridCol w:w="1595"/>
        <w:gridCol w:w="1691"/>
        <w:gridCol w:w="1206"/>
        <w:gridCol w:w="2045"/>
      </w:tblGrid>
      <w:tr w:rsidR="0057434C" w:rsidRPr="00854E7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4E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Дата изучения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7434C" w:rsidRPr="00854E79">
        <w:trPr>
          <w:trHeight w:val="7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rPr>
                <w:sz w:val="24"/>
                <w:szCs w:val="24"/>
              </w:rPr>
            </w:pPr>
          </w:p>
        </w:tc>
      </w:tr>
      <w:tr w:rsidR="0057434C" w:rsidRPr="00854E79">
        <w:trPr>
          <w:trHeight w:val="2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2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Гуашь, три основных цвета: рисуем дворец холодного </w:t>
            </w:r>
            <w:proofErr w:type="gramStart"/>
            <w:r w:rsidRPr="00854E79">
              <w:rPr>
                <w:rFonts w:ascii="Times New Roman" w:hAnsi="Times New Roman"/>
                <w:sz w:val="24"/>
                <w:szCs w:val="24"/>
              </w:rPr>
              <w:t>ветра</w:t>
            </w:r>
            <w:proofErr w:type="gramEnd"/>
            <w:r w:rsidRPr="00854E79">
              <w:rPr>
                <w:rFonts w:ascii="Times New Roman" w:hAnsi="Times New Roman"/>
                <w:sz w:val="24"/>
                <w:szCs w:val="24"/>
              </w:rPr>
              <w:t xml:space="preserve"> и дворец золотой осени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854E79">
              <w:rPr>
                <w:rFonts w:ascii="Times New Roman" w:hAnsi="Times New Roman"/>
                <w:sz w:val="24"/>
                <w:szCs w:val="24"/>
              </w:rPr>
              <w:t>Волшебная</w:t>
            </w:r>
            <w:proofErr w:type="gramEnd"/>
            <w:r w:rsidRPr="00854E79">
              <w:rPr>
                <w:rFonts w:ascii="Times New Roman" w:hAnsi="Times New Roman"/>
                <w:sz w:val="24"/>
                <w:szCs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854E79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gramEnd"/>
            <w:r w:rsidRPr="00854E79">
              <w:rPr>
                <w:rFonts w:ascii="Times New Roman" w:hAnsi="Times New Roman"/>
                <w:sz w:val="24"/>
                <w:szCs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Что может линия: рисуем зимний лес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2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2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854E79">
              <w:rPr>
                <w:rFonts w:ascii="Times New Roman" w:hAnsi="Times New Roman"/>
                <w:sz w:val="24"/>
                <w:szCs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2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57434C" w:rsidRPr="00854E79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7434C" w:rsidRPr="00854E79">
        <w:trPr>
          <w:trHeight w:val="55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D93B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4E79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7434C" w:rsidRPr="00854E79" w:rsidRDefault="0057434C">
            <w:pPr>
              <w:rPr>
                <w:sz w:val="24"/>
                <w:szCs w:val="24"/>
              </w:rPr>
            </w:pPr>
          </w:p>
        </w:tc>
      </w:tr>
    </w:tbl>
    <w:p w:rsidR="0057434C" w:rsidRPr="00854E79" w:rsidRDefault="0057434C">
      <w:pPr>
        <w:spacing w:after="0"/>
        <w:ind w:left="-589"/>
        <w:rPr>
          <w:sz w:val="24"/>
          <w:szCs w:val="24"/>
        </w:rPr>
      </w:pPr>
      <w:bookmarkStart w:id="6" w:name="block-4330430"/>
      <w:bookmarkEnd w:id="5"/>
      <w:bookmarkEnd w:id="6"/>
    </w:p>
    <w:p w:rsidR="0057434C" w:rsidRPr="00854E79" w:rsidRDefault="0057434C">
      <w:pPr>
        <w:rPr>
          <w:sz w:val="24"/>
          <w:szCs w:val="24"/>
        </w:rPr>
      </w:pPr>
      <w:bookmarkStart w:id="7" w:name="_GoBack"/>
      <w:bookmarkEnd w:id="7"/>
    </w:p>
    <w:sectPr w:rsidR="0057434C" w:rsidRPr="00854E7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85"/>
    <w:multiLevelType w:val="multilevel"/>
    <w:tmpl w:val="CB0C35D8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0A3D6C8B"/>
    <w:multiLevelType w:val="multilevel"/>
    <w:tmpl w:val="B808A64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CC94AC7"/>
    <w:multiLevelType w:val="multilevel"/>
    <w:tmpl w:val="E9D2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34C"/>
    <w:rsid w:val="0057434C"/>
    <w:rsid w:val="00854E79"/>
    <w:rsid w:val="00D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caption"/>
    <w:basedOn w:val="a"/>
    <w:next w:val="a"/>
    <w:link w:val="a6"/>
    <w:pPr>
      <w:spacing w:line="240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color w:val="4F81BD" w:themeColor="accent1"/>
      <w:sz w:val="1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styleId="a7">
    <w:name w:val="Body Text"/>
    <w:basedOn w:val="a"/>
    <w:link w:val="a8"/>
    <w:pPr>
      <w:widowControl w:val="0"/>
      <w:spacing w:after="0" w:line="240" w:lineRule="auto"/>
      <w:ind w:left="116" w:right="114" w:firstLine="226"/>
      <w:jc w:val="both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color w:val="000000"/>
      <w:sz w:val="20"/>
    </w:rPr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Гиперссылка1"/>
    <w:basedOn w:val="13"/>
    <w:link w:val="1d"/>
    <w:rPr>
      <w:color w:val="0000FF" w:themeColor="hyperlink"/>
      <w:u w:val="single"/>
    </w:rPr>
  </w:style>
  <w:style w:type="character" w:customStyle="1" w:styleId="1d">
    <w:name w:val="Гиперссылка1"/>
    <w:basedOn w:val="15"/>
    <w:link w:val="1c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d">
    <w:name w:val="Подзаголовок Знак"/>
    <w:basedOn w:val="1"/>
    <w:link w:val="ac"/>
    <w:rPr>
      <w:rFonts w:asciiTheme="majorHAnsi" w:hAnsiTheme="majorHAnsi"/>
      <w:i/>
      <w:color w:val="4F81BD" w:themeColor="accent1"/>
      <w:spacing w:val="15"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">
    <w:name w:val="Название Знак"/>
    <w:basedOn w:val="1"/>
    <w:link w:val="a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4898</Words>
  <Characters>27922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2023-08-29T13:26:00Z</dcterms:created>
  <dcterms:modified xsi:type="dcterms:W3CDTF">2023-08-29T14:05:00Z</dcterms:modified>
</cp:coreProperties>
</file>