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E" w:rsidRPr="00AC3153" w:rsidRDefault="0077690E" w:rsidP="0077690E">
      <w:pPr>
        <w:keepNext/>
        <w:keepLines/>
        <w:spacing w:after="0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77690E" w:rsidRPr="00AC3153" w:rsidRDefault="0077690E" w:rsidP="0077690E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Тверской области</w:t>
      </w:r>
    </w:p>
    <w:p w:rsidR="0077690E" w:rsidRPr="00AC3153" w:rsidRDefault="0077690E" w:rsidP="0077690E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   Управление образования администрации Конаковского района</w:t>
      </w:r>
    </w:p>
    <w:p w:rsidR="0077690E" w:rsidRPr="00AC3153" w:rsidRDefault="0077690E" w:rsidP="007769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МБОУ СОШ пос. Озерки</w:t>
      </w:r>
    </w:p>
    <w:p w:rsidR="0077690E" w:rsidRPr="00AC3153" w:rsidRDefault="0077690E" w:rsidP="007769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tabs>
          <w:tab w:val="center" w:pos="42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СОГЛАСОВАНО                                                                УТВЕРЖДЕНО</w:t>
      </w:r>
    </w:p>
    <w:p w:rsidR="0077690E" w:rsidRPr="00AC3153" w:rsidRDefault="0077690E" w:rsidP="0077690E">
      <w:pPr>
        <w:tabs>
          <w:tab w:val="center" w:pos="42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на заседании методического совета              и.о. директора школы </w:t>
      </w:r>
      <w:proofErr w:type="spellStart"/>
      <w:r w:rsidRPr="00AC3153">
        <w:rPr>
          <w:rFonts w:ascii="Times New Roman" w:eastAsia="Times New Roman" w:hAnsi="Times New Roman" w:cs="Times New Roman"/>
          <w:sz w:val="24"/>
          <w:szCs w:val="24"/>
        </w:rPr>
        <w:t>__________Ершова</w:t>
      </w:r>
      <w:proofErr w:type="spellEnd"/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С.А. </w:t>
      </w:r>
    </w:p>
    <w:p w:rsidR="0077690E" w:rsidRPr="00AC3153" w:rsidRDefault="0077690E" w:rsidP="0077690E">
      <w:pPr>
        <w:spacing w:after="0"/>
        <w:ind w:left="10" w:right="22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Протокол №         от  "      "      2023г.                   Приказ №          от "      "         2023г.                                 </w:t>
      </w:r>
    </w:p>
    <w:p w:rsidR="0077690E" w:rsidRPr="00AC3153" w:rsidRDefault="0077690E" w:rsidP="007769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7690E" w:rsidRPr="00AC3153" w:rsidRDefault="0077690E" w:rsidP="0077690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90E" w:rsidRPr="00AC3153" w:rsidRDefault="0077690E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E" w:rsidRPr="00C80A4A" w:rsidRDefault="0077690E" w:rsidP="0077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77690E" w:rsidRPr="00C80A4A" w:rsidRDefault="0077690E" w:rsidP="0077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(ИДЕНТИФИКАТОР </w:t>
      </w:r>
      <w:r w:rsidRPr="00C80A4A">
        <w:rPr>
          <w:rFonts w:ascii="Times New Roman" w:hAnsi="Times New Roman" w:cs="Times New Roman"/>
          <w:sz w:val="28"/>
          <w:szCs w:val="24"/>
          <w:shd w:val="clear" w:color="auto" w:fill="FFFFFF"/>
        </w:rPr>
        <w:t>572633</w:t>
      </w: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7690E" w:rsidRPr="00C80A4A" w:rsidRDefault="0077690E" w:rsidP="0077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7690E" w:rsidRPr="00C80A4A" w:rsidRDefault="0077690E" w:rsidP="0077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учебного предмета «Математика»</w:t>
      </w:r>
    </w:p>
    <w:p w:rsidR="0077690E" w:rsidRPr="00C80A4A" w:rsidRDefault="0077690E" w:rsidP="0077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3 класса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ОВЗ</w:t>
      </w:r>
    </w:p>
    <w:p w:rsidR="0077690E" w:rsidRPr="00C80A4A" w:rsidRDefault="0077690E" w:rsidP="0077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2023 – 2024 учебный год</w:t>
      </w: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7690E" w:rsidRPr="00AC3153" w:rsidRDefault="0077690E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90E" w:rsidRPr="00AC3153" w:rsidRDefault="0077690E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90E" w:rsidRPr="00AC3153" w:rsidRDefault="0077690E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E" w:rsidRPr="00AC3153" w:rsidRDefault="0077690E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E" w:rsidRPr="00AC3153" w:rsidRDefault="0077690E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E" w:rsidRPr="00AC3153" w:rsidRDefault="0077690E" w:rsidP="0077690E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Белякова Елена Юрьевна  </w:t>
      </w:r>
    </w:p>
    <w:p w:rsidR="0077690E" w:rsidRPr="00AC3153" w:rsidRDefault="0077690E" w:rsidP="0077690E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77690E" w:rsidRPr="00AC3153" w:rsidRDefault="0077690E" w:rsidP="0077690E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</w:rPr>
      </w:pPr>
    </w:p>
    <w:p w:rsidR="0077690E" w:rsidRPr="00AC3153" w:rsidRDefault="0077690E" w:rsidP="0077690E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7690E" w:rsidRPr="00AC3153" w:rsidSect="00AC3153">
          <w:pgSz w:w="11906" w:h="16838"/>
          <w:pgMar w:top="1134" w:right="851" w:bottom="1134" w:left="851" w:header="720" w:footer="720" w:gutter="0"/>
          <w:cols w:space="720"/>
        </w:sect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Озерки  2023</w:t>
      </w:r>
    </w:p>
    <w:p w:rsidR="000D1ECB" w:rsidRPr="0077690E" w:rsidRDefault="000D1ECB" w:rsidP="0077690E">
      <w:pPr>
        <w:pStyle w:val="1"/>
        <w:spacing w:before="0" w:after="0" w:line="240" w:lineRule="auto"/>
        <w:rPr>
          <w:rFonts w:cs="Times New Roman"/>
          <w:szCs w:val="28"/>
        </w:rPr>
      </w:pPr>
      <w:bookmarkStart w:id="0" w:name="_Toc139358023"/>
      <w:bookmarkStart w:id="1" w:name="_Toc142903356"/>
      <w:r w:rsidRPr="0077690E">
        <w:rPr>
          <w:rFonts w:cs="Times New Roman"/>
          <w:szCs w:val="28"/>
        </w:rPr>
        <w:lastRenderedPageBreak/>
        <w:t>ПОЯСНИТЕЛЬНАЯ ЗАПИСК</w:t>
      </w:r>
      <w:bookmarkEnd w:id="0"/>
      <w:r w:rsidRPr="0077690E">
        <w:rPr>
          <w:rFonts w:cs="Times New Roman"/>
          <w:szCs w:val="28"/>
        </w:rPr>
        <w:t>А</w:t>
      </w:r>
      <w:bookmarkEnd w:id="1"/>
      <w:r w:rsidRPr="0077690E">
        <w:rPr>
          <w:rFonts w:cs="Times New Roman"/>
          <w:szCs w:val="28"/>
        </w:rPr>
        <w:t xml:space="preserve">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77690E">
        <w:rPr>
          <w:szCs w:val="28"/>
        </w:rPr>
        <w:t>саморегуляция</w:t>
      </w:r>
      <w:proofErr w:type="spellEnd"/>
      <w:r w:rsidRPr="0077690E">
        <w:rPr>
          <w:szCs w:val="28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Планируемые результаты включают личностные, </w:t>
      </w:r>
      <w:proofErr w:type="spellStart"/>
      <w:r w:rsidRPr="0077690E">
        <w:rPr>
          <w:szCs w:val="28"/>
        </w:rPr>
        <w:t>метапредметные</w:t>
      </w:r>
      <w:proofErr w:type="spellEnd"/>
      <w:r w:rsidRPr="0077690E">
        <w:rPr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</w:t>
      </w:r>
      <w:r w:rsidRPr="0077690E">
        <w:rPr>
          <w:szCs w:val="28"/>
        </w:rPr>
        <w:lastRenderedPageBreak/>
        <w:t xml:space="preserve">также будут востребованы в жизни. Изучение математики в начальной школе направлено на достижение следующих </w:t>
      </w:r>
      <w:r w:rsidRPr="0077690E">
        <w:rPr>
          <w:i/>
          <w:szCs w:val="28"/>
        </w:rPr>
        <w:t>образовательных,</w:t>
      </w:r>
      <w:r w:rsidRPr="0077690E">
        <w:rPr>
          <w:szCs w:val="28"/>
        </w:rPr>
        <w:t xml:space="preserve"> </w:t>
      </w:r>
      <w:r w:rsidRPr="0077690E">
        <w:rPr>
          <w:i/>
          <w:szCs w:val="28"/>
        </w:rPr>
        <w:t>развивающих целей</w:t>
      </w:r>
      <w:r w:rsidRPr="0077690E">
        <w:rPr>
          <w:szCs w:val="28"/>
        </w:rPr>
        <w:t xml:space="preserve">, а также </w:t>
      </w:r>
      <w:r w:rsidRPr="0077690E">
        <w:rPr>
          <w:i/>
          <w:szCs w:val="28"/>
        </w:rPr>
        <w:t>целей воспитания</w:t>
      </w:r>
      <w:r w:rsidRPr="0077690E">
        <w:rPr>
          <w:szCs w:val="28"/>
        </w:rPr>
        <w:t>: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r w:rsidRPr="0077690E">
        <w:rPr>
          <w:szCs w:val="28"/>
        </w:rPr>
        <w:t>больше-меньше</w:t>
      </w:r>
      <w:proofErr w:type="spellEnd"/>
      <w:r w:rsidRPr="0077690E">
        <w:rPr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</w:t>
      </w:r>
      <w:r w:rsidRPr="0077690E">
        <w:rPr>
          <w:szCs w:val="28"/>
        </w:rPr>
        <w:lastRenderedPageBreak/>
        <w:t xml:space="preserve">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 w:rsidRPr="0077690E">
        <w:rPr>
          <w:szCs w:val="28"/>
        </w:rPr>
        <w:t>внетабличное</w:t>
      </w:r>
      <w:proofErr w:type="spellEnd"/>
      <w:r w:rsidRPr="0077690E">
        <w:rPr>
          <w:szCs w:val="28"/>
        </w:rPr>
        <w:t xml:space="preserve"> деление.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В первом классе предусмотрен пропедевтический период, позволяющий сформировать </w:t>
      </w:r>
      <w:proofErr w:type="spellStart"/>
      <w:r w:rsidRPr="0077690E">
        <w:rPr>
          <w:szCs w:val="28"/>
        </w:rPr>
        <w:t>дефицитарные</w:t>
      </w:r>
      <w:proofErr w:type="spellEnd"/>
      <w:r w:rsidRPr="0077690E">
        <w:rPr>
          <w:szCs w:val="28"/>
        </w:rPr>
        <w:t xml:space="preserve">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77690E">
        <w:rPr>
          <w:szCs w:val="28"/>
        </w:rPr>
        <w:t>коррелирующие</w:t>
      </w:r>
      <w:proofErr w:type="spellEnd"/>
      <w:r w:rsidRPr="0077690E">
        <w:rPr>
          <w:szCs w:val="28"/>
        </w:rPr>
        <w:t xml:space="preserve"> со становлением личности обучающегося с ЗПР: </w:t>
      </w:r>
    </w:p>
    <w:p w:rsidR="000D1ECB" w:rsidRPr="0077690E" w:rsidRDefault="000D1ECB" w:rsidP="0077690E">
      <w:pPr>
        <w:pStyle w:val="a3"/>
        <w:numPr>
          <w:ilvl w:val="0"/>
          <w:numId w:val="1"/>
        </w:numPr>
        <w:spacing w:before="0" w:after="0"/>
        <w:ind w:left="284" w:right="154"/>
        <w:rPr>
          <w:szCs w:val="28"/>
        </w:rPr>
      </w:pPr>
      <w:r w:rsidRPr="0077690E"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0D1ECB" w:rsidRPr="0077690E" w:rsidRDefault="000D1ECB" w:rsidP="0077690E">
      <w:pPr>
        <w:pStyle w:val="a3"/>
        <w:numPr>
          <w:ilvl w:val="0"/>
          <w:numId w:val="1"/>
        </w:numPr>
        <w:spacing w:before="0" w:after="0"/>
        <w:ind w:left="284" w:right="154"/>
        <w:rPr>
          <w:szCs w:val="28"/>
        </w:rPr>
      </w:pPr>
      <w:r w:rsidRPr="0077690E">
        <w:rPr>
          <w:szCs w:val="28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D1ECB" w:rsidRPr="0077690E" w:rsidRDefault="000D1ECB" w:rsidP="0077690E">
      <w:pPr>
        <w:pStyle w:val="a3"/>
        <w:numPr>
          <w:ilvl w:val="0"/>
          <w:numId w:val="1"/>
        </w:numPr>
        <w:spacing w:before="0" w:after="0"/>
        <w:ind w:left="284" w:right="154"/>
        <w:rPr>
          <w:szCs w:val="28"/>
        </w:rPr>
      </w:pPr>
      <w:r w:rsidRPr="0077690E"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0D1ECB" w:rsidRPr="0077690E" w:rsidRDefault="000D1ECB" w:rsidP="0077690E">
      <w:pPr>
        <w:pStyle w:val="a3"/>
        <w:spacing w:before="0" w:after="0"/>
        <w:ind w:right="154" w:firstLine="709"/>
        <w:rPr>
          <w:szCs w:val="28"/>
        </w:rPr>
      </w:pPr>
      <w:r w:rsidRPr="0077690E">
        <w:rPr>
          <w:szCs w:val="28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 федеральном учебном плане на изучение математики в каждом классе начальной школы отводится 4 часа в неделю - 3 класс — 136 часов.</w:t>
      </w:r>
    </w:p>
    <w:p w:rsidR="000D1ECB" w:rsidRPr="0077690E" w:rsidRDefault="000D1ECB" w:rsidP="0077690E">
      <w:pPr>
        <w:pStyle w:val="1"/>
        <w:spacing w:before="0" w:after="0" w:line="240" w:lineRule="auto"/>
        <w:rPr>
          <w:rFonts w:cs="Times New Roman"/>
          <w:szCs w:val="28"/>
        </w:rPr>
      </w:pPr>
      <w:r w:rsidRPr="0077690E">
        <w:rPr>
          <w:rFonts w:cs="Times New Roman"/>
          <w:szCs w:val="28"/>
        </w:rPr>
        <w:br w:type="page"/>
      </w:r>
      <w:bookmarkStart w:id="2" w:name="_Toc142903357"/>
      <w:r w:rsidRPr="0077690E">
        <w:rPr>
          <w:rFonts w:cs="Times New Roman"/>
          <w:szCs w:val="28"/>
        </w:rPr>
        <w:lastRenderedPageBreak/>
        <w:t>СОДЕРЖАНИЕ УЧЕБНОГО ПРЕДМЕТА «МАТЕМАТИКА»</w:t>
      </w:r>
      <w:bookmarkEnd w:id="2"/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0D1ECB" w:rsidRPr="0077690E" w:rsidRDefault="000D1ECB" w:rsidP="007769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142903361"/>
      <w:r w:rsidRPr="0077690E">
        <w:rPr>
          <w:rFonts w:ascii="Times New Roman" w:hAnsi="Times New Roman" w:cs="Times New Roman"/>
          <w:sz w:val="28"/>
          <w:szCs w:val="28"/>
        </w:rPr>
        <w:t>3 КЛАСС</w:t>
      </w:r>
      <w:bookmarkEnd w:id="3"/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Числа и величины – 18 часов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Масса (единица массы — грамм); соотношение между килограммом и граммом; отношение «тяжелее/легче на/в».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Длина (единица длины — миллиметр, километр); соотношение между величинами в пределах тысячи.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Площадь (единицы площади — квадратный сантиметр, квадратный дециметр, квадратный метр).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Арифметические действия – 47 часов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Устные вычисления, сводимые к действиям в пределах 100 (табличное и </w:t>
      </w:r>
      <w:proofErr w:type="spellStart"/>
      <w:r w:rsidRPr="0077690E">
        <w:rPr>
          <w:szCs w:val="28"/>
        </w:rPr>
        <w:t>внетабличное</w:t>
      </w:r>
      <w:proofErr w:type="spellEnd"/>
      <w:r w:rsidRPr="0077690E">
        <w:rPr>
          <w:szCs w:val="28"/>
        </w:rPr>
        <w:t xml:space="preserve"> умножение, деление, действия с круглыми числами).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Письменное сложение, вычитание чисел в пределах 1000.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Действия с числами 0 и 1.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Письменное умножение в столбик, письменное деление уголком. Письменное умножение, деление на однозначное число в   пределах 100.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Алгоритмы письменных приемов вычисления (сложения, вычитания, умножения и деления) в пределах 1000.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Проверка результата вычисления (прикидка или оценка результата, обратное действие, применение алгоритма, использование калькулятора). Деление с остатком.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Переместительное, сочетательное свойства сложения, умножения при вычислениях.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Нахождение неизвестного компонента арифметического действия. Алгоритм записи уравнения.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Однородные величины: сложение и вычитание.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Текстовые задачи – 23 часа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lastRenderedPageBreak/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(больше/меньше,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Пространственные отношения и геометрические фигуры – 22 часа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Конструирование геометрических фигур (разбиение фигуры на части, составление фигуры из частей). Виды треугольников.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Периметр многоугольника: измерение, вычисление, запись равенства. Вычисление периметра прямоугольника (квадрата) разными способами.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Математическая информация – 15 часов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Классификация объектов по двум признакам.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Формализованное описание последовательности действий (инструкция, план, схема, алгоритм).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Столбчатая диаграмма: чтение, использование данных для решения учебных и практических задач.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0D1ECB" w:rsidRPr="0077690E" w:rsidRDefault="000D1ECB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пройденного материала – 3 часа</w:t>
      </w:r>
    </w:p>
    <w:p w:rsidR="000D1ECB" w:rsidRPr="0077690E" w:rsidRDefault="000D1ECB" w:rsidP="007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контроль (контрольные и проверочные работы) – 6 часа</w:t>
      </w:r>
    </w:p>
    <w:p w:rsidR="000D1ECB" w:rsidRPr="0077690E" w:rsidRDefault="000D1ECB" w:rsidP="0077690E">
      <w:pPr>
        <w:pStyle w:val="a3"/>
        <w:spacing w:before="0" w:after="0"/>
        <w:ind w:right="155"/>
        <w:jc w:val="left"/>
        <w:rPr>
          <w:szCs w:val="28"/>
        </w:rPr>
      </w:pPr>
      <w:r w:rsidRPr="0077690E">
        <w:rPr>
          <w:b/>
          <w:bCs/>
          <w:szCs w:val="28"/>
          <w:lang w:eastAsia="ru-RU"/>
        </w:rPr>
        <w:t>Резерв – 2 часа</w:t>
      </w:r>
      <w:r w:rsidRPr="0077690E">
        <w:rPr>
          <w:b/>
          <w:bCs/>
          <w:szCs w:val="28"/>
          <w:lang w:eastAsia="ru-RU"/>
        </w:rPr>
        <w:br/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 xml:space="preserve">Универсальные учебные действия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Универсальные познавательные учебные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сравнивать математические объекты (числа, величины, геометрические фигуры);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lastRenderedPageBreak/>
        <w:t>выбирать приём вычисления, выполнения действия;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конструировать геометрические фигуры;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прикидывать размеры фигуры, её элементов;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элементарные знаково-символические средства для организации своих познавательных процессов (использование знаково-символических средств при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понимать смысл зависимостей и математических отношений, описанных в задаче;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различать и использовать разные приёмы и алгоритмы вычисления;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соотносить начало, окончание, продолжительность события в практической ситуации;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моделировать предложенную практическую ситуацию;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устанавливать последовательность событий, действий сюжета текстовой задачи.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Работа с информацией: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читать информацию, представленную в разных формах;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извлекать и интерпретировать числовые данные, представленные в таблице, на диаграмме;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заполнять таблицы сложения и умножения, дополнять данными чертеж;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устанавливать соответствие между различными записями решения задачи;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Универсальные коммуникативные учебные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lastRenderedPageBreak/>
        <w:t xml:space="preserve">слушать собеседника, вступать в диалог по учебной проблеме и поддерживать его;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уметь работать в паре, в подгруппе;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математическую терминологию для описания отношений и зависимостей;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строить речевые высказывания для решения задач; составлять текстовую задачу;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объяснять на примерах отношения «больше/меньше на … », «больше/меньше в … », «равно»;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математическую символику для составления числовых выражений;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участвовать в обсуждении ошибок в ходе и результате выполнения вычисления.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Универсальные регулятивные учебные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выполнять учебные задания вопреки нежеланию, утомлению;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 w:rsidRPr="0077690E">
        <w:rPr>
          <w:szCs w:val="28"/>
        </w:rPr>
        <w:t>оречевлять</w:t>
      </w:r>
      <w:proofErr w:type="spellEnd"/>
      <w:r w:rsidRPr="0077690E"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проверять ход и результат выполнения действия;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Совместная деятельность: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 помощью учителя выполнять совместно прикидку и оценку результата выполнения общей работы.</w:t>
      </w:r>
    </w:p>
    <w:p w:rsidR="000D1ECB" w:rsidRPr="0077690E" w:rsidRDefault="000D1ECB" w:rsidP="0077690E">
      <w:pPr>
        <w:pStyle w:val="1"/>
        <w:spacing w:before="0" w:after="0" w:line="240" w:lineRule="auto"/>
        <w:rPr>
          <w:rFonts w:cs="Times New Roman"/>
          <w:szCs w:val="28"/>
        </w:rPr>
      </w:pPr>
      <w:bookmarkStart w:id="4" w:name="_Toc142903363"/>
      <w:r w:rsidRPr="0077690E">
        <w:rPr>
          <w:rFonts w:cs="Times New Roman"/>
          <w:szCs w:val="28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  <w:bookmarkEnd w:id="4"/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Обучающийся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</w:t>
      </w:r>
      <w:proofErr w:type="spellStart"/>
      <w:r w:rsidRPr="0077690E">
        <w:rPr>
          <w:szCs w:val="28"/>
        </w:rPr>
        <w:t>целеполаганию</w:t>
      </w:r>
      <w:proofErr w:type="spellEnd"/>
      <w:r w:rsidRPr="0077690E">
        <w:rPr>
          <w:szCs w:val="28"/>
        </w:rPr>
        <w:t>, готовность планировать свою работу, самоконтроль  и т. д.).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77690E">
        <w:rPr>
          <w:szCs w:val="28"/>
        </w:rPr>
        <w:t>метапредметных</w:t>
      </w:r>
      <w:proofErr w:type="spellEnd"/>
      <w:r w:rsidRPr="0077690E">
        <w:rPr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bookmarkStart w:id="5" w:name="_TOC_250007"/>
    </w:p>
    <w:p w:rsidR="000D1ECB" w:rsidRPr="0077690E" w:rsidRDefault="000D1ECB" w:rsidP="007769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Toc142903364"/>
      <w:r w:rsidRPr="0077690E">
        <w:rPr>
          <w:rFonts w:ascii="Times New Roman" w:hAnsi="Times New Roman" w:cs="Times New Roman"/>
          <w:sz w:val="28"/>
          <w:szCs w:val="28"/>
        </w:rPr>
        <w:t xml:space="preserve">ЛИЧНОСТНЫЕ </w:t>
      </w:r>
      <w:bookmarkEnd w:id="5"/>
      <w:r w:rsidRPr="0077690E">
        <w:rPr>
          <w:rFonts w:ascii="Times New Roman" w:hAnsi="Times New Roman" w:cs="Times New Roman"/>
          <w:sz w:val="28"/>
          <w:szCs w:val="28"/>
        </w:rPr>
        <w:t>РЕЗУЛЬТАТЫ</w:t>
      </w:r>
      <w:bookmarkEnd w:id="6"/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осваивать навыки организации безопасного поведения в информационной среде;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bookmarkStart w:id="7" w:name="_TOC_250006"/>
    </w:p>
    <w:p w:rsidR="000D1ECB" w:rsidRPr="0077690E" w:rsidRDefault="000D1ECB" w:rsidP="007769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Toc142903365"/>
      <w:r w:rsidRPr="0077690E">
        <w:rPr>
          <w:rFonts w:ascii="Times New Roman" w:hAnsi="Times New Roman" w:cs="Times New Roman"/>
          <w:sz w:val="28"/>
          <w:szCs w:val="28"/>
        </w:rPr>
        <w:lastRenderedPageBreak/>
        <w:t xml:space="preserve">МЕТАПРЕДМЕТНЫЕ </w:t>
      </w:r>
      <w:bookmarkEnd w:id="7"/>
      <w:r w:rsidRPr="0077690E">
        <w:rPr>
          <w:rFonts w:ascii="Times New Roman" w:hAnsi="Times New Roman" w:cs="Times New Roman"/>
          <w:sz w:val="28"/>
          <w:szCs w:val="28"/>
        </w:rPr>
        <w:t>РЕЗУЛЬТАТЫ</w:t>
      </w:r>
      <w:bookmarkEnd w:id="8"/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Универсальные познавательные учебные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Базовые логические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представлять текстовую задачу, её решение в виде схемы, арифметической записи.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Базовые исследовательские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Работа с информацией: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Универсальные коммуникативные учебные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уметь работать в паре, в подгруппе;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 помощью педагога строить логическое рассуждение;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комментировать процесс вычисления, построения, решения;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самостоятельно составлять тексты заданий, аналогичные типовым изученным после совместного анализа.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Универсальные регулятивные учебные действия: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Самоорганизация: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выполнять учебные задания вопреки нежеланию, утомлению;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 w:rsidRPr="0077690E">
        <w:rPr>
          <w:szCs w:val="28"/>
        </w:rPr>
        <w:t>оречевлять</w:t>
      </w:r>
      <w:proofErr w:type="spellEnd"/>
      <w:r w:rsidRPr="0077690E"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>Самоконтроль: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осуществлять контроль процесса и результата своей деятельности; оценивать их;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выбирать и при необходимости корректировать способы действий.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i/>
          <w:szCs w:val="28"/>
        </w:rPr>
      </w:pPr>
      <w:r w:rsidRPr="0077690E">
        <w:rPr>
          <w:i/>
          <w:szCs w:val="28"/>
        </w:rPr>
        <w:t xml:space="preserve">Самооценка: 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lastRenderedPageBreak/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b/>
          <w:szCs w:val="28"/>
        </w:rPr>
      </w:pPr>
      <w:r w:rsidRPr="0077690E">
        <w:rPr>
          <w:b/>
          <w:szCs w:val="28"/>
        </w:rPr>
        <w:t>Совместная деятельность: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D1ECB" w:rsidRPr="0077690E" w:rsidRDefault="000D1ECB" w:rsidP="0077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ECB" w:rsidRPr="0077690E" w:rsidRDefault="000D1ECB" w:rsidP="0077690E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Toc142903366"/>
      <w:r w:rsidRPr="0077690E">
        <w:rPr>
          <w:rFonts w:ascii="Times New Roman" w:hAnsi="Times New Roman" w:cs="Times New Roman"/>
          <w:sz w:val="28"/>
          <w:szCs w:val="28"/>
        </w:rPr>
        <w:t>ПРЕДМЕТНЫЕ РЕЗУЛЬТАТЫ</w:t>
      </w:r>
      <w:bookmarkEnd w:id="9"/>
    </w:p>
    <w:p w:rsidR="000D1ECB" w:rsidRPr="0077690E" w:rsidRDefault="000D1ECB" w:rsidP="0077690E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Toc142903370"/>
      <w:r w:rsidRPr="0077690E">
        <w:rPr>
          <w:rFonts w:ascii="Times New Roman" w:hAnsi="Times New Roman" w:cs="Times New Roman"/>
          <w:sz w:val="28"/>
          <w:szCs w:val="28"/>
        </w:rPr>
        <w:t>3 КЛАСС</w:t>
      </w:r>
      <w:bookmarkEnd w:id="10"/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 концу обучения в третьем классе обучающийся научится: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читать, записывать, сравнивать, упорядочивать числа в пределах 1000;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заменять трехзначное число суммой разрядных слагаемых;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 с опорой на алгоритм;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выполнять действия умножение и деление с числами 0 и 1; деление с остатком;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выполнять деление с остатком с опорой на правило;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необходимости с использованием смысловой опоры);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решать уравнения на нахождение неизвестного слагаемого, уменьшаемого и вычитаемого на основе знаний о взаимосвязи чисел при сложении, вычитании (с опорой на алгоритм);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при вычислениях переместительное и сочетательное свойства сложения;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находить неизвестный компонент арифметического действия;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 (при необходимости с использованием таблиц величин);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lastRenderedPageBreak/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 учителя);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сравнивать величины длины, площади, массы, времени, стоимости, устанавливая между ними соотношение «больше/меньше, на/в» (при необходимости с использованием таблиц величин);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называть, находить после совместного анализа долю величины (половина, четверть);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сравнивать величины, выраженные долями;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сравнивать фигуры по площади (наложение, сопоставление числовых значений);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</w:r>
      <w:proofErr w:type="spellStart"/>
      <w:r w:rsidRPr="0077690E">
        <w:rPr>
          <w:szCs w:val="28"/>
        </w:rPr>
        <w:t>одно-двухшаговые</w:t>
      </w:r>
      <w:proofErr w:type="spellEnd"/>
      <w:r w:rsidRPr="0077690E">
        <w:rPr>
          <w:szCs w:val="28"/>
        </w:rPr>
        <w:t>), в том числе с использованием изученных связок;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классифицировать объекты по одному-двум признакам;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структурировать информацию: заполнять простейшие таблицы по образцу;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составлять план выполнения учебного задания и следовать ему; выполнять действия по алгоритму;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сравнивать математические объекты (находить общее, различное, уникальное);</w:t>
      </w:r>
    </w:p>
    <w:p w:rsidR="000D1ECB" w:rsidRPr="0077690E" w:rsidRDefault="000D1ECB" w:rsidP="0077690E">
      <w:pPr>
        <w:pStyle w:val="a3"/>
        <w:spacing w:before="0" w:after="0"/>
        <w:ind w:right="155" w:firstLine="709"/>
        <w:rPr>
          <w:szCs w:val="28"/>
        </w:rPr>
      </w:pPr>
      <w:r w:rsidRPr="0077690E">
        <w:rPr>
          <w:szCs w:val="28"/>
        </w:rPr>
        <w:t>выбирать верное решение математической задачи.</w:t>
      </w:r>
    </w:p>
    <w:p w:rsidR="000D1ECB" w:rsidRPr="0077690E" w:rsidRDefault="000D1ECB" w:rsidP="0077690E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77690E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ПОУРОЧНОЕ ПЛАНИРОВАНИЕ ДЛЯ ПЕДАГОГОВ, ИСПОЛЬЗУЮЩИХ УЧЕБНИК «МАТЕМАТИКА. 3  КЛАСС В 2 ЧАСТЯХ. М.И. МОРО И ДР.»</w:t>
      </w:r>
    </w:p>
    <w:p w:rsidR="000D1ECB" w:rsidRPr="0077690E" w:rsidRDefault="000D1ECB" w:rsidP="0077690E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0D1ECB" w:rsidRPr="0077690E" w:rsidRDefault="000D1ECB" w:rsidP="00776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690E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1105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2886"/>
        <w:gridCol w:w="708"/>
        <w:gridCol w:w="1560"/>
        <w:gridCol w:w="1559"/>
        <w:gridCol w:w="1134"/>
        <w:gridCol w:w="2551"/>
      </w:tblGrid>
      <w:tr w:rsidR="000D1ECB" w:rsidRPr="0077690E" w:rsidTr="006A7962">
        <w:trPr>
          <w:tblHeader/>
          <w:tblCellSpacing w:w="15" w:type="dxa"/>
        </w:trPr>
        <w:tc>
          <w:tcPr>
            <w:tcW w:w="614" w:type="dxa"/>
            <w:vMerge w:val="restart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97" w:type="dxa"/>
            <w:gridSpan w:val="3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 w:val="restart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Дата изучения</w:t>
            </w:r>
          </w:p>
        </w:tc>
        <w:tc>
          <w:tcPr>
            <w:tcW w:w="2506" w:type="dxa"/>
            <w:vMerge w:val="restart"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0D1ECB" w:rsidRPr="0077690E" w:rsidTr="006A7962">
        <w:trPr>
          <w:tblHeader/>
          <w:tblCellSpacing w:w="15" w:type="dxa"/>
        </w:trPr>
        <w:tc>
          <w:tcPr>
            <w:tcW w:w="614" w:type="dxa"/>
            <w:vMerge/>
            <w:vAlign w:val="center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104" w:type="dxa"/>
            <w:vMerge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Устные вычисления, сводимые к действиям в пределах 100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https://m.edsoo.ru/c4e0a58e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однородных величин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https://m.edsoo.ru/c4e0f200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https://m.edsoo.ru/c4e0d5cc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https://m.edsoo.ru/c4e0896e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https://m.edsoo.ru/c4e0f3d6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https://m.edsoo.ru/c4e0ee40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https://m.edsoo.ru/c4e10588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https://m.edsoo.ru/c4e15ec0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Решение задач с геометрическим содержанием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https://m.edsoo.ru/c4e17068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 (</w:t>
            </w:r>
            <w:proofErr w:type="spellStart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одно-двухшаговые</w:t>
            </w:r>
            <w:proofErr w:type="spellEnd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https://m.edsoo.ru/c4e15cea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Устные вычисления: переместительное свойство умножения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https://m.edsoo.ru/c4e0ea08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https://m.edsoo.ru/c4e10ed4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в пределах 100: приемы устных 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вычислений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https://m.edsoo.ru/c4e0a3cc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умножения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https://m.edsoo.ru/c4e08eb4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 многоугольника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https://m.edsoo.ru/c4e1338c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https://m.edsoo.ru/c4e1158c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https://m.edsoo.ru/c4e0944a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применение зависимости "цена-количество-стоимость"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https://m.edsoo.ru/c4e11708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Порядок действий в числовом выражении (со скобками)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https://m.edsoo.ru/c4e0f034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Порядок действий в числовом выражении (без скобок)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расчет скорости, времени или пройденного пути при движении одного объекта. Связь между 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величинами: расход ткани на одну вещь, количество вещей, расход ткани на все вещи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Равенства и неравенства с числами: чтение, составление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https://m.edsoo.ru/c4e08658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в пределах 100: таблица умножения и деления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числом 6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https://m.edsoo.ru/c4e0ade0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понимание отношений больше или меньше на…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https://m.edsoo.ru/c4e11d02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https://m.edsoo.ru/c4e11f3c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понимание отношений больше или меньше в…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Столбчатая диаграмма: чтение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https://m.edsoo.ru/c4e173e2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Столбчатая диаграмма: использование данных для решения учебных и практических задач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https://m.edsoo.ru/c4e175ae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объектов (общее, различное, уникальное/специфичное)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Выбор формы представления информации. Линейные диаграммы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Умножение и деление с числом 7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https://m.edsoo.ru/c4e0afb6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https://m.edsoo.ru/c4e15b14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Свойства чисел. Математические игры с числами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Кратное сравнение чисел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https://m.edsoo.ru/c4e08cc0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Равенства и неравенства: установление истинности (верное/неверное)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https://m.edsoo.ru/c4e087e8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https://m.edsoo.ru/c4e09e4a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прямоугольника, квадрата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https://m.edsoo.ru/c4e13bca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клетчатой бумаге прямоугольника с заданным значением 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площади. Сравнение площадей фигур с помощью наложения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https://m.edsoo.ru/c4e139fe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https://m.edsoo.ru/c4e12c66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Конструирование многоугольника из данных фигур, деление многоугольника на части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https://m.edsoo.ru/c4e129e6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Периметр и площадь прямоугольника: общее и различное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Площадь и приемы её нахождения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https://m.edsoo.ru/c4e13f6c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площади прямоугольника, квадрата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https://m.edsoo.ru/c4e146ce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Алгоритмы (правила) нахождения периметра и площади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https://m.edsoo.ru/c4e13daa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Умножение и деление с числом 8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https://m.edsoo.ru/c4e0b18c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Таблица умножения: анализ, формулирование закономерностей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https://m.edsoo.ru/c4e0b4de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Умножение и деление с числом 9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https://m.edsoo.ru/c4e0b358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хода 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задачи арифметическим способом. Решение задач изученных видов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https://m.edsoo.ru/c4e16640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https://m.edsoo.ru/c4e12df6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Переход от одних единиц площади к другим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работу (производительность труда) одного объекта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https://m.edsoo.ru/c4e11884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https://m.edsoo.ru/c4e11a00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https://m.edsoo.ru/c4e0ebc0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https://m.edsoo.ru/c4e18d3c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площади в заданных единицах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https://m.edsoo.ru/c4e14142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числом 1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https://m.edsoo.ru/c4e0cdf2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в пределах 100: </w:t>
            </w:r>
            <w:proofErr w:type="spellStart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внетабличное</w:t>
            </w:r>
            <w:proofErr w:type="spellEnd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действий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</w:t>
              </w:r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e0b678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числом 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https://m.edsoo.ru/c4e0cfc8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https://m.edsoo.ru/c4e148e0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Оценка решения задачи на достоверность и логичность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https://m.edsoo.ru/c4e12266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Вычисления с числами 0 и 1. Деление нуля на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https://m.edsoo.ru/c4e0d18a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 на нахождение доли  величины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https://m.edsoo.ru/c4e12400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Доля величины: сравнение долей одной величины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5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https://m.edsoo.ru/c4e12586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Доля величины: половина, четверть в практической ситуации, сравнение величин, выраженных долями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https://m.edsoo.ru/c4e0a1f6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Алгоритмы (правила) построения геометрических фигур. Правила построения окружности и круга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Время (единица времени — секунда); установление отношения «быстрее/ медленнее на/в». Определение с помощь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 цифровых и аналоговых приборов, измерительных инструментов времени; прикидка и оценка результата измерений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https://m.edsoo.ru/c4e095bc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https://m.edsoo.ru/c4e0974c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https://m.edsoo.ru/c4e0999a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https://m.edsoo.ru/c4e0a020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Устное умножение суммы на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https://m.edsoo.ru/c4e0baf6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двузначного числа на однозначное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 устное умножение и деление в пределах 100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Приемы умножения двузначного числа на однозначное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https://m.edsoo.ru/c4e0bcc2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Выбор верного решения задачи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https://m.edsoo.ru/c4e10d4e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Разные способы решения задачи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Разные приемы записи решения задачи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https://m.edsoo.ru/c4e120e0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6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https://m.edsoo.ru/c4e0d400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Устное деление двузначного числа на двузначное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https://m.edsoo.ru/c4e0b8ee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https://m.edsoo.ru/c4e0e634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 в пределах 100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https://m.edsoo.ru/c4e0be8e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https://m.edsoo.ru/c4e0c212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https://m.edsoo.ru/c4e0c3f2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 в заданных единицах длины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https://m.edsoo.ru/c4e13666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https://m.edsoo.ru/c4e14c8c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Дополнение изображения (чертежа) данными на основе измерения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https://m.edsoo.ru/c4e14e62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https://m.edsoo.ru/c4e16078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7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https://m.edsoo.ru/c4e092c4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разделу "Величины". Повторение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https://m.edsoo.ru/c4e14ab6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Числа в пределах 1000: чтение, запись, упорядочение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Числа в пределах 1000: чтение, запись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https://m.edsoo.ru/c4e07208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Увеличение и уменьшение числа в несколько раз (в том числе в 10, 100 раз)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https://m.edsoo.ru/c4e0820c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Математическая информация. Алгоритмы. Повторение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https://m.edsoo.ru/c4e17aea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Классификация объектов по двум признакам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Числа в пределах 1000: сравнение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https://m.edsoo.ru/c4e07ff0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https://m.edsoo.ru/c4e09116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Измерение длины объекта, упорядочение по длине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https://m.edsoo.ru/c4e09bde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 прямоугольника, квадрата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круглым числом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https://m.edsoo.ru/c4e0ca46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1000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https://m.edsoo.ru/c4e0cc1c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Алгоритмы (правила) устных и письменных вычислений (сложение, вычитание, умножение, деление)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https://m.edsoo.ru/c4e16c6c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однозначное число в пределах 100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Письменное сложение в пределах 1000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Письменное вычитание в пределах 1000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Алгоритм деления на однозначное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https://m.edsoo.ru/c4e0defa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круглого числа, на круглое 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Деление круглого числа, на круглое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Приемы умножения трехзначного числа на однозначное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1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https://m.edsoo.ru/c4e0dd2e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2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https://m.edsoo.ru/c4e17220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трехзначного числа на однозначное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3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https://m.edsoo.ru/c4e18120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Задачи на расчет времени, количества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bookmarkStart w:id="11" w:name="_GoBack"/>
            <w:bookmarkEnd w:id="11"/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Приемы деления трехзначного числа на однозначное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4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https://m.edsoo.ru/c4e1043e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Приемы деления на однозначное число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5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https://m.edsoo.ru/c4e102b8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6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https://m.edsoo.ru/c4e0e81e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7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https://m.edsoo.ru/c4e17c7a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8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https://m.edsoo.ru/c4e1858a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Алгоритмы (правила) порядка действий в числовом выражении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9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https://m.edsoo.ru/c4e18b70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0" w:history="1">
              <w:r w:rsidRPr="007769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https://m.edsoo.ru/c4e16eb0</w:t>
              </w:r>
            </w:hyperlink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61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5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678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CB" w:rsidRPr="0077690E" w:rsidTr="006A7962">
        <w:trPr>
          <w:tblCellSpacing w:w="15" w:type="dxa"/>
        </w:trPr>
        <w:tc>
          <w:tcPr>
            <w:tcW w:w="3500" w:type="dxa"/>
            <w:gridSpan w:val="2"/>
            <w:shd w:val="clear" w:color="auto" w:fill="FFFFFF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678" w:type="dxa"/>
            <w:shd w:val="clear" w:color="auto" w:fill="FFFFFF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30" w:type="dxa"/>
            <w:shd w:val="clear" w:color="auto" w:fill="FFFFFF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  <w:shd w:val="clear" w:color="auto" w:fill="FFFFFF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69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04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hideMark/>
          </w:tcPr>
          <w:p w:rsidR="000D1ECB" w:rsidRPr="0077690E" w:rsidRDefault="000D1ECB" w:rsidP="00776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CB" w:rsidRPr="0077690E" w:rsidRDefault="000D1ECB" w:rsidP="0077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ECB" w:rsidRPr="0077690E" w:rsidRDefault="000D1ECB" w:rsidP="0077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ECB" w:rsidRPr="0077690E" w:rsidSect="000D1E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BB3"/>
    <w:multiLevelType w:val="hybridMultilevel"/>
    <w:tmpl w:val="B96AA7F6"/>
    <w:lvl w:ilvl="0" w:tplc="C04A92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ECB"/>
    <w:rsid w:val="000D1ECB"/>
    <w:rsid w:val="0077690E"/>
    <w:rsid w:val="00A030ED"/>
    <w:rsid w:val="00C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C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D1ECB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1E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1EC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ECB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Body Text"/>
    <w:basedOn w:val="a"/>
    <w:link w:val="a4"/>
    <w:uiPriority w:val="1"/>
    <w:qFormat/>
    <w:rsid w:val="000D1ECB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D1E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D1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1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1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1E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0D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ECB"/>
    <w:rPr>
      <w:b/>
      <w:bCs/>
    </w:rPr>
  </w:style>
  <w:style w:type="character" w:customStyle="1" w:styleId="placeholder-mask">
    <w:name w:val="placeholder-mask"/>
    <w:basedOn w:val="a0"/>
    <w:rsid w:val="000D1ECB"/>
  </w:style>
  <w:style w:type="character" w:customStyle="1" w:styleId="placeholder">
    <w:name w:val="placeholder"/>
    <w:basedOn w:val="a0"/>
    <w:rsid w:val="000D1ECB"/>
  </w:style>
  <w:style w:type="character" w:styleId="a7">
    <w:name w:val="Emphasis"/>
    <w:basedOn w:val="a0"/>
    <w:uiPriority w:val="20"/>
    <w:qFormat/>
    <w:rsid w:val="000D1ECB"/>
    <w:rPr>
      <w:i/>
      <w:iCs/>
    </w:rPr>
  </w:style>
  <w:style w:type="character" w:styleId="a8">
    <w:name w:val="Hyperlink"/>
    <w:basedOn w:val="a0"/>
    <w:uiPriority w:val="99"/>
    <w:unhideWhenUsed/>
    <w:rsid w:val="000D1EC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1ECB"/>
    <w:rPr>
      <w:color w:val="800080"/>
      <w:u w:val="single"/>
    </w:rPr>
  </w:style>
  <w:style w:type="paragraph" w:styleId="aa">
    <w:name w:val="No Spacing"/>
    <w:uiPriority w:val="1"/>
    <w:qFormat/>
    <w:rsid w:val="000D1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1d02" TargetMode="External"/><Relationship Id="rId21" Type="http://schemas.openxmlformats.org/officeDocument/2006/relationships/hyperlink" Target="https://m.edsoo.ru/c4e0944a" TargetMode="External"/><Relationship Id="rId34" Type="http://schemas.openxmlformats.org/officeDocument/2006/relationships/hyperlink" Target="https://m.edsoo.ru/c4e09e4a" TargetMode="External"/><Relationship Id="rId42" Type="http://schemas.openxmlformats.org/officeDocument/2006/relationships/hyperlink" Target="https://m.edsoo.ru/c4e0b18c" TargetMode="External"/><Relationship Id="rId47" Type="http://schemas.openxmlformats.org/officeDocument/2006/relationships/hyperlink" Target="https://m.edsoo.ru/c4e11884" TargetMode="External"/><Relationship Id="rId50" Type="http://schemas.openxmlformats.org/officeDocument/2006/relationships/hyperlink" Target="https://m.edsoo.ru/c4e18d3c" TargetMode="External"/><Relationship Id="rId55" Type="http://schemas.openxmlformats.org/officeDocument/2006/relationships/hyperlink" Target="https://m.edsoo.ru/c4e148e0" TargetMode="External"/><Relationship Id="rId63" Type="http://schemas.openxmlformats.org/officeDocument/2006/relationships/hyperlink" Target="https://m.edsoo.ru/c4e0999a" TargetMode="External"/><Relationship Id="rId68" Type="http://schemas.openxmlformats.org/officeDocument/2006/relationships/hyperlink" Target="https://m.edsoo.ru/c4e120e0" TargetMode="External"/><Relationship Id="rId76" Type="http://schemas.openxmlformats.org/officeDocument/2006/relationships/hyperlink" Target="https://m.edsoo.ru/c4e14c8c" TargetMode="External"/><Relationship Id="rId84" Type="http://schemas.openxmlformats.org/officeDocument/2006/relationships/hyperlink" Target="https://m.edsoo.ru/c4e07ff0" TargetMode="External"/><Relationship Id="rId89" Type="http://schemas.openxmlformats.org/officeDocument/2006/relationships/hyperlink" Target="https://m.edsoo.ru/c4e16c6c" TargetMode="External"/><Relationship Id="rId97" Type="http://schemas.openxmlformats.org/officeDocument/2006/relationships/hyperlink" Target="https://m.edsoo.ru/c4e17c7a" TargetMode="External"/><Relationship Id="rId7" Type="http://schemas.openxmlformats.org/officeDocument/2006/relationships/hyperlink" Target="https://m.edsoo.ru/c4e0d5cc" TargetMode="External"/><Relationship Id="rId71" Type="http://schemas.openxmlformats.org/officeDocument/2006/relationships/hyperlink" Target="https://m.edsoo.ru/c4e0e634" TargetMode="External"/><Relationship Id="rId92" Type="http://schemas.openxmlformats.org/officeDocument/2006/relationships/hyperlink" Target="https://m.edsoo.ru/c4e172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0ed4" TargetMode="External"/><Relationship Id="rId29" Type="http://schemas.openxmlformats.org/officeDocument/2006/relationships/hyperlink" Target="https://m.edsoo.ru/c4e175ae" TargetMode="External"/><Relationship Id="rId11" Type="http://schemas.openxmlformats.org/officeDocument/2006/relationships/hyperlink" Target="https://m.edsoo.ru/c4e10588" TargetMode="External"/><Relationship Id="rId24" Type="http://schemas.openxmlformats.org/officeDocument/2006/relationships/hyperlink" Target="https://m.edsoo.ru/c4e08658" TargetMode="External"/><Relationship Id="rId32" Type="http://schemas.openxmlformats.org/officeDocument/2006/relationships/hyperlink" Target="https://m.edsoo.ru/c4e08cc0" TargetMode="External"/><Relationship Id="rId37" Type="http://schemas.openxmlformats.org/officeDocument/2006/relationships/hyperlink" Target="https://m.edsoo.ru/c4e12c66" TargetMode="External"/><Relationship Id="rId40" Type="http://schemas.openxmlformats.org/officeDocument/2006/relationships/hyperlink" Target="https://m.edsoo.ru/c4e146ce" TargetMode="External"/><Relationship Id="rId45" Type="http://schemas.openxmlformats.org/officeDocument/2006/relationships/hyperlink" Target="https://m.edsoo.ru/c4e16640" TargetMode="External"/><Relationship Id="rId53" Type="http://schemas.openxmlformats.org/officeDocument/2006/relationships/hyperlink" Target="https://m.edsoo.ru/c4e0b678" TargetMode="External"/><Relationship Id="rId58" Type="http://schemas.openxmlformats.org/officeDocument/2006/relationships/hyperlink" Target="https://m.edsoo.ru/c4e12400" TargetMode="External"/><Relationship Id="rId66" Type="http://schemas.openxmlformats.org/officeDocument/2006/relationships/hyperlink" Target="https://m.edsoo.ru/c4e0bcc2" TargetMode="External"/><Relationship Id="rId74" Type="http://schemas.openxmlformats.org/officeDocument/2006/relationships/hyperlink" Target="https://m.edsoo.ru/c4e0c3f2" TargetMode="External"/><Relationship Id="rId79" Type="http://schemas.openxmlformats.org/officeDocument/2006/relationships/hyperlink" Target="https://m.edsoo.ru/c4e092c4" TargetMode="External"/><Relationship Id="rId87" Type="http://schemas.openxmlformats.org/officeDocument/2006/relationships/hyperlink" Target="https://m.edsoo.ru/c4e0ca46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m.edsoo.ru/c4e0a58e" TargetMode="External"/><Relationship Id="rId61" Type="http://schemas.openxmlformats.org/officeDocument/2006/relationships/hyperlink" Target="https://m.edsoo.ru/c4e095bc" TargetMode="External"/><Relationship Id="rId82" Type="http://schemas.openxmlformats.org/officeDocument/2006/relationships/hyperlink" Target="https://m.edsoo.ru/c4e0820c" TargetMode="External"/><Relationship Id="rId90" Type="http://schemas.openxmlformats.org/officeDocument/2006/relationships/hyperlink" Target="https://m.edsoo.ru/c4e0defa" TargetMode="External"/><Relationship Id="rId95" Type="http://schemas.openxmlformats.org/officeDocument/2006/relationships/hyperlink" Target="https://m.edsoo.ru/c4e102b8" TargetMode="External"/><Relationship Id="rId19" Type="http://schemas.openxmlformats.org/officeDocument/2006/relationships/hyperlink" Target="https://m.edsoo.ru/c4e1338c" TargetMode="External"/><Relationship Id="rId14" Type="http://schemas.openxmlformats.org/officeDocument/2006/relationships/hyperlink" Target="https://m.edsoo.ru/c4e15cea" TargetMode="External"/><Relationship Id="rId22" Type="http://schemas.openxmlformats.org/officeDocument/2006/relationships/hyperlink" Target="https://m.edsoo.ru/c4e11708" TargetMode="External"/><Relationship Id="rId27" Type="http://schemas.openxmlformats.org/officeDocument/2006/relationships/hyperlink" Target="https://m.edsoo.ru/c4e11f3c" TargetMode="External"/><Relationship Id="rId30" Type="http://schemas.openxmlformats.org/officeDocument/2006/relationships/hyperlink" Target="https://m.edsoo.ru/c4e0afb6" TargetMode="External"/><Relationship Id="rId35" Type="http://schemas.openxmlformats.org/officeDocument/2006/relationships/hyperlink" Target="https://m.edsoo.ru/c4e13bca" TargetMode="External"/><Relationship Id="rId43" Type="http://schemas.openxmlformats.org/officeDocument/2006/relationships/hyperlink" Target="https://m.edsoo.ru/c4e0b4de" TargetMode="External"/><Relationship Id="rId48" Type="http://schemas.openxmlformats.org/officeDocument/2006/relationships/hyperlink" Target="https://m.edsoo.ru/c4e11a00" TargetMode="External"/><Relationship Id="rId56" Type="http://schemas.openxmlformats.org/officeDocument/2006/relationships/hyperlink" Target="https://m.edsoo.ru/c4e12266" TargetMode="External"/><Relationship Id="rId64" Type="http://schemas.openxmlformats.org/officeDocument/2006/relationships/hyperlink" Target="https://m.edsoo.ru/c4e0a020" TargetMode="External"/><Relationship Id="rId69" Type="http://schemas.openxmlformats.org/officeDocument/2006/relationships/hyperlink" Target="https://m.edsoo.ru/c4e0d400" TargetMode="External"/><Relationship Id="rId77" Type="http://schemas.openxmlformats.org/officeDocument/2006/relationships/hyperlink" Target="https://m.edsoo.ru/c4e14e62" TargetMode="External"/><Relationship Id="rId100" Type="http://schemas.openxmlformats.org/officeDocument/2006/relationships/hyperlink" Target="https://m.edsoo.ru/c4e16eb0" TargetMode="External"/><Relationship Id="rId8" Type="http://schemas.openxmlformats.org/officeDocument/2006/relationships/hyperlink" Target="https://m.edsoo.ru/c4e0896e" TargetMode="External"/><Relationship Id="rId51" Type="http://schemas.openxmlformats.org/officeDocument/2006/relationships/hyperlink" Target="https://m.edsoo.ru/c4e14142" TargetMode="External"/><Relationship Id="rId72" Type="http://schemas.openxmlformats.org/officeDocument/2006/relationships/hyperlink" Target="https://m.edsoo.ru/c4e0be8e" TargetMode="External"/><Relationship Id="rId80" Type="http://schemas.openxmlformats.org/officeDocument/2006/relationships/hyperlink" Target="https://m.edsoo.ru/c4e14ab6" TargetMode="External"/><Relationship Id="rId85" Type="http://schemas.openxmlformats.org/officeDocument/2006/relationships/hyperlink" Target="https://m.edsoo.ru/c4e09116" TargetMode="External"/><Relationship Id="rId93" Type="http://schemas.openxmlformats.org/officeDocument/2006/relationships/hyperlink" Target="https://m.edsoo.ru/c4e18120" TargetMode="External"/><Relationship Id="rId98" Type="http://schemas.openxmlformats.org/officeDocument/2006/relationships/hyperlink" Target="https://m.edsoo.ru/c4e1858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c4e15ec0" TargetMode="External"/><Relationship Id="rId17" Type="http://schemas.openxmlformats.org/officeDocument/2006/relationships/hyperlink" Target="https://m.edsoo.ru/c4e0a3cc" TargetMode="External"/><Relationship Id="rId25" Type="http://schemas.openxmlformats.org/officeDocument/2006/relationships/hyperlink" Target="https://m.edsoo.ru/c4e0ade0" TargetMode="External"/><Relationship Id="rId33" Type="http://schemas.openxmlformats.org/officeDocument/2006/relationships/hyperlink" Target="https://m.edsoo.ru/c4e087e8" TargetMode="External"/><Relationship Id="rId38" Type="http://schemas.openxmlformats.org/officeDocument/2006/relationships/hyperlink" Target="https://m.edsoo.ru/c4e129e6" TargetMode="External"/><Relationship Id="rId46" Type="http://schemas.openxmlformats.org/officeDocument/2006/relationships/hyperlink" Target="https://m.edsoo.ru/c4e12df6" TargetMode="External"/><Relationship Id="rId59" Type="http://schemas.openxmlformats.org/officeDocument/2006/relationships/hyperlink" Target="https://m.edsoo.ru/c4e12586" TargetMode="External"/><Relationship Id="rId67" Type="http://schemas.openxmlformats.org/officeDocument/2006/relationships/hyperlink" Target="https://m.edsoo.ru/c4e10d4e" TargetMode="External"/><Relationship Id="rId20" Type="http://schemas.openxmlformats.org/officeDocument/2006/relationships/hyperlink" Target="https://m.edsoo.ru/c4e1158c" TargetMode="External"/><Relationship Id="rId41" Type="http://schemas.openxmlformats.org/officeDocument/2006/relationships/hyperlink" Target="https://m.edsoo.ru/c4e13daa" TargetMode="External"/><Relationship Id="rId54" Type="http://schemas.openxmlformats.org/officeDocument/2006/relationships/hyperlink" Target="https://m.edsoo.ru/c4e0cfc8" TargetMode="External"/><Relationship Id="rId62" Type="http://schemas.openxmlformats.org/officeDocument/2006/relationships/hyperlink" Target="https://m.edsoo.ru/c4e0974c" TargetMode="External"/><Relationship Id="rId70" Type="http://schemas.openxmlformats.org/officeDocument/2006/relationships/hyperlink" Target="https://m.edsoo.ru/c4e0b8ee" TargetMode="External"/><Relationship Id="rId75" Type="http://schemas.openxmlformats.org/officeDocument/2006/relationships/hyperlink" Target="https://m.edsoo.ru/c4e13666" TargetMode="External"/><Relationship Id="rId83" Type="http://schemas.openxmlformats.org/officeDocument/2006/relationships/hyperlink" Target="https://m.edsoo.ru/c4e17aea" TargetMode="External"/><Relationship Id="rId88" Type="http://schemas.openxmlformats.org/officeDocument/2006/relationships/hyperlink" Target="https://m.edsoo.ru/c4e0cc1c" TargetMode="External"/><Relationship Id="rId91" Type="http://schemas.openxmlformats.org/officeDocument/2006/relationships/hyperlink" Target="https://m.edsoo.ru/c4e0dd2e" TargetMode="External"/><Relationship Id="rId96" Type="http://schemas.openxmlformats.org/officeDocument/2006/relationships/hyperlink" Target="https://m.edsoo.ru/c4e0e8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0f200" TargetMode="External"/><Relationship Id="rId15" Type="http://schemas.openxmlformats.org/officeDocument/2006/relationships/hyperlink" Target="https://m.edsoo.ru/c4e0ea08" TargetMode="External"/><Relationship Id="rId23" Type="http://schemas.openxmlformats.org/officeDocument/2006/relationships/hyperlink" Target="https://m.edsoo.ru/c4e0f034" TargetMode="External"/><Relationship Id="rId28" Type="http://schemas.openxmlformats.org/officeDocument/2006/relationships/hyperlink" Target="https://m.edsoo.ru/c4e173e2" TargetMode="External"/><Relationship Id="rId36" Type="http://schemas.openxmlformats.org/officeDocument/2006/relationships/hyperlink" Target="https://m.edsoo.ru/c4e139fe" TargetMode="External"/><Relationship Id="rId49" Type="http://schemas.openxmlformats.org/officeDocument/2006/relationships/hyperlink" Target="https://m.edsoo.ru/c4e0ebc0" TargetMode="External"/><Relationship Id="rId57" Type="http://schemas.openxmlformats.org/officeDocument/2006/relationships/hyperlink" Target="https://m.edsoo.ru/c4e0d18a" TargetMode="External"/><Relationship Id="rId10" Type="http://schemas.openxmlformats.org/officeDocument/2006/relationships/hyperlink" Target="https://m.edsoo.ru/c4e0ee40" TargetMode="External"/><Relationship Id="rId31" Type="http://schemas.openxmlformats.org/officeDocument/2006/relationships/hyperlink" Target="https://m.edsoo.ru/c4e15b14" TargetMode="External"/><Relationship Id="rId44" Type="http://schemas.openxmlformats.org/officeDocument/2006/relationships/hyperlink" Target="https://m.edsoo.ru/c4e0b358" TargetMode="External"/><Relationship Id="rId52" Type="http://schemas.openxmlformats.org/officeDocument/2006/relationships/hyperlink" Target="https://m.edsoo.ru/c4e0cdf2" TargetMode="External"/><Relationship Id="rId60" Type="http://schemas.openxmlformats.org/officeDocument/2006/relationships/hyperlink" Target="https://m.edsoo.ru/c4e0a1f6" TargetMode="External"/><Relationship Id="rId65" Type="http://schemas.openxmlformats.org/officeDocument/2006/relationships/hyperlink" Target="https://m.edsoo.ru/c4e0baf6" TargetMode="External"/><Relationship Id="rId73" Type="http://schemas.openxmlformats.org/officeDocument/2006/relationships/hyperlink" Target="https://m.edsoo.ru/c4e0c212" TargetMode="External"/><Relationship Id="rId78" Type="http://schemas.openxmlformats.org/officeDocument/2006/relationships/hyperlink" Target="https://m.edsoo.ru/c4e16078" TargetMode="External"/><Relationship Id="rId81" Type="http://schemas.openxmlformats.org/officeDocument/2006/relationships/hyperlink" Target="https://m.edsoo.ru/c4e07208" TargetMode="External"/><Relationship Id="rId86" Type="http://schemas.openxmlformats.org/officeDocument/2006/relationships/hyperlink" Target="https://m.edsoo.ru/c4e09bde" TargetMode="External"/><Relationship Id="rId94" Type="http://schemas.openxmlformats.org/officeDocument/2006/relationships/hyperlink" Target="https://m.edsoo.ru/c4e1043e" TargetMode="External"/><Relationship Id="rId99" Type="http://schemas.openxmlformats.org/officeDocument/2006/relationships/hyperlink" Target="https://m.edsoo.ru/c4e18b70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0f3d6" TargetMode="External"/><Relationship Id="rId13" Type="http://schemas.openxmlformats.org/officeDocument/2006/relationships/hyperlink" Target="https://m.edsoo.ru/c4e17068" TargetMode="External"/><Relationship Id="rId18" Type="http://schemas.openxmlformats.org/officeDocument/2006/relationships/hyperlink" Target="https://m.edsoo.ru/c4e08eb4" TargetMode="External"/><Relationship Id="rId39" Type="http://schemas.openxmlformats.org/officeDocument/2006/relationships/hyperlink" Target="https://m.edsoo.ru/c4e13f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7522</Words>
  <Characters>42876</Characters>
  <Application>Microsoft Office Word</Application>
  <DocSecurity>0</DocSecurity>
  <Lines>357</Lines>
  <Paragraphs>100</Paragraphs>
  <ScaleCrop>false</ScaleCrop>
  <Company>Hewlett-Packard</Company>
  <LinksUpToDate>false</LinksUpToDate>
  <CharactersWithSpaces>50298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ElenaBelyakova</dc:creator>
  <cp:lastModifiedBy>ElenaBelyakova</cp:lastModifiedBy>
  <cp:revision>3</cp:revision>
  <dcterms:created xsi:type="dcterms:W3CDTF">2023-08-29T19:38:00Z</dcterms:created>
  <dcterms:modified xsi:type="dcterms:W3CDTF">2023-09-12T19:18:00Z</dcterms:modified>
</cp:coreProperties>
</file>