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73" w:rsidRPr="00D210F0" w:rsidRDefault="00A85589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10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</w:t>
      </w:r>
      <w:r w:rsidR="00243D73" w:rsidRPr="00D210F0">
        <w:rPr>
          <w:rFonts w:ascii="Times New Roman" w:eastAsia="Times New Roman" w:hAnsi="Times New Roman" w:cs="Times New Roman"/>
          <w:sz w:val="32"/>
          <w:szCs w:val="32"/>
          <w:lang w:eastAsia="ru-RU"/>
        </w:rPr>
        <w:t>бюджетное общеобразовательное учреждение средняя общеобразовательная школа пос. Озерки</w:t>
      </w:r>
    </w:p>
    <w:p w:rsidR="00243D73" w:rsidRPr="00243D73" w:rsidRDefault="00243D73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43D73" w:rsidRPr="00243D73" w:rsidRDefault="00243D73" w:rsidP="00243D73">
      <w:pPr>
        <w:spacing w:after="200" w:line="276" w:lineRule="auto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МЕТОДИЧЕСКАЯ РАЗРАБОТКА:</w:t>
      </w:r>
    </w:p>
    <w:p w:rsidR="00243D73" w:rsidRPr="00243D73" w:rsidRDefault="00243D73" w:rsidP="00243D73">
      <w:pPr>
        <w:spacing w:after="200" w:line="276" w:lineRule="auto"/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</w:pPr>
    </w:p>
    <w:p w:rsidR="00243D73" w:rsidRDefault="00243D73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  <w:t>«УРОК-ПРАК</w:t>
      </w:r>
      <w:r w:rsidR="009A4F65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  <w:t>ТИКУМ КАК ФОРМА РАБОТЫ НА УРОКе</w:t>
      </w:r>
      <w:r w:rsidRPr="00243D73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  <w:t xml:space="preserve"> МАТЕМАТИКИ</w:t>
      </w:r>
      <w:r w:rsidR="009A4F65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  <w:t xml:space="preserve"> в 6  классе</w:t>
      </w:r>
      <w:r w:rsidRPr="00243D73"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  <w:t>»</w:t>
      </w:r>
    </w:p>
    <w:p w:rsidR="009A4F65" w:rsidRPr="00243D73" w:rsidRDefault="009A4F65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</w:pPr>
    </w:p>
    <w:p w:rsidR="00243D73" w:rsidRPr="00243D73" w:rsidRDefault="00243D73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52"/>
          <w:szCs w:val="52"/>
          <w:lang w:eastAsia="ru-RU"/>
        </w:rPr>
      </w:pPr>
    </w:p>
    <w:p w:rsidR="00243D73" w:rsidRPr="00243D73" w:rsidRDefault="00243D73" w:rsidP="00243D7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D73" w:rsidRPr="009A4F65" w:rsidRDefault="009A4F65" w:rsidP="009A4F6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</w:p>
    <w:p w:rsidR="009A4F65" w:rsidRDefault="00241121" w:rsidP="009A4F6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A4F6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математики</w:t>
      </w:r>
    </w:p>
    <w:p w:rsidR="00C31D7E" w:rsidRPr="009A4F65" w:rsidRDefault="00C31D7E" w:rsidP="009A4F6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категории</w:t>
      </w:r>
    </w:p>
    <w:p w:rsidR="00243D73" w:rsidRPr="009A4F65" w:rsidRDefault="00243D73" w:rsidP="009A4F6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Константинова Елена Николаевна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4F65" w:rsidRDefault="009A4F65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4F65" w:rsidRDefault="009A4F65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4F65" w:rsidRDefault="00C31D7E" w:rsidP="009A4F65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A4F65" w:rsidRPr="009A4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Озерки</w:t>
      </w:r>
    </w:p>
    <w:p w:rsidR="00243D73" w:rsidRPr="00C31D7E" w:rsidRDefault="00C31D7E" w:rsidP="00C31D7E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tbl>
      <w:tblPr>
        <w:tblStyle w:val="a3"/>
        <w:tblW w:w="0" w:type="auto"/>
        <w:tblInd w:w="142" w:type="dxa"/>
        <w:tblLook w:val="04A0"/>
      </w:tblPr>
      <w:tblGrid>
        <w:gridCol w:w="5069"/>
        <w:gridCol w:w="2338"/>
      </w:tblGrid>
      <w:tr w:rsidR="00243D73" w:rsidRPr="00243D73" w:rsidTr="00661EED">
        <w:trPr>
          <w:trHeight w:val="481"/>
        </w:trPr>
        <w:tc>
          <w:tcPr>
            <w:tcW w:w="5069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Страницы 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Оглавление 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Аннотация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Введение </w:t>
            </w: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Технологическая карта 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243D73" w:rsidRPr="00243D73" w:rsidTr="00661EED">
        <w:tc>
          <w:tcPr>
            <w:tcW w:w="5069" w:type="dxa"/>
          </w:tcPr>
          <w:p w:rsidR="00243D73" w:rsidRPr="00243D73" w:rsidRDefault="00243D73" w:rsidP="00243D7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источников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243D73" w:rsidRPr="00243D73" w:rsidTr="00661EED">
        <w:trPr>
          <w:trHeight w:val="375"/>
        </w:trPr>
        <w:tc>
          <w:tcPr>
            <w:tcW w:w="5069" w:type="dxa"/>
          </w:tcPr>
          <w:p w:rsidR="00243D73" w:rsidRPr="00243D73" w:rsidRDefault="00243D73" w:rsidP="00243D7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2338" w:type="dxa"/>
          </w:tcPr>
          <w:p w:rsidR="00243D73" w:rsidRPr="00243D73" w:rsidRDefault="00243D73" w:rsidP="00243D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10-16</w:t>
            </w:r>
          </w:p>
        </w:tc>
      </w:tr>
    </w:tbl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Аннотация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Класс:  6 класс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Предмет:  Математика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«Масштаб»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задачи: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уровня знаний 6-классников по математике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интереса учащихся к математике.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навыков решения нестандартных задач.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математической логики.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и повышение общей культуры.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учащихся умений действовать самостоятельно.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 творческих и исследовательских способностей  учащихся.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информационную и коммуникативную компетентность учащихся.</w:t>
      </w:r>
    </w:p>
    <w:p w:rsidR="00243D73" w:rsidRPr="00243D73" w:rsidRDefault="00243D73" w:rsidP="00243D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</w:t>
      </w:r>
      <w:proofErr w:type="spellStart"/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прототипных</w:t>
      </w:r>
      <w:proofErr w:type="spellEnd"/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к ОГЭ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Используемое оборудование</w:t>
      </w: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раздаточный материал (текст работы)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методическая разработка может быть предложена учащимся при закреплении темы «Масштаб» в 6 классе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63A2" w:rsidRPr="00243D73" w:rsidRDefault="007C63A2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ФГОС ООО является фактором реализации нового подхода к современной школе. Процесс учения понимается не только как усвоение системы знаний, умений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 опыта.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работа проверяет различные знания и умения учащихся. Например, проверяется способность применять полученные знания и умения в практической деятельности по теме «Масштаб», умение прикидывать и оценивать результат, способность сопоставить полученный результат и поставленный вопрос, умение читать и анализировать данные, применять первоначальные знания по геометрии; уметь решать задачи на проценты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работа дает возможность раскрыть </w:t>
      </w:r>
      <w:proofErr w:type="spellStart"/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связи. Задания №1 и №5 - прототипы заданий по ОГЭ. 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243D73" w:rsidRPr="00243D73" w:rsidRDefault="00241121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3D73"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роки-практикумы способствуют прочному и неформальному его закреплению, отработке, формированию практических навыков. Учащиеся самостоятельно упражняются в практическом применении усвоенных теоретических знаний и умений. 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Преподаватель всегда имеет возможность выбора заданий,  объема рассматриваемого материала и видов работы в зависимости от конкретных условий обучения учащихся. 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Технологическая карта урока</w:t>
      </w:r>
    </w:p>
    <w:tbl>
      <w:tblPr>
        <w:tblW w:w="105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0"/>
        <w:gridCol w:w="851"/>
        <w:gridCol w:w="3827"/>
        <w:gridCol w:w="1985"/>
        <w:gridCol w:w="2126"/>
      </w:tblGrid>
      <w:tr w:rsidR="00243D73" w:rsidRPr="00243D73" w:rsidTr="00243D73">
        <w:tc>
          <w:tcPr>
            <w:tcW w:w="1730" w:type="dxa"/>
          </w:tcPr>
          <w:p w:rsidR="00243D73" w:rsidRPr="00243D73" w:rsidRDefault="00243D73" w:rsidP="00243D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Этапы. </w:t>
            </w:r>
          </w:p>
        </w:tc>
        <w:tc>
          <w:tcPr>
            <w:tcW w:w="851" w:type="dxa"/>
          </w:tcPr>
          <w:p w:rsidR="00243D73" w:rsidRPr="00243D73" w:rsidRDefault="00243D73" w:rsidP="00243D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827" w:type="dxa"/>
          </w:tcPr>
          <w:p w:rsidR="00243D73" w:rsidRPr="00243D73" w:rsidRDefault="00243D73" w:rsidP="00243D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</w:tcPr>
          <w:p w:rsidR="00243D73" w:rsidRPr="00243D73" w:rsidRDefault="00243D73" w:rsidP="00243D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126" w:type="dxa"/>
          </w:tcPr>
          <w:p w:rsidR="00243D73" w:rsidRPr="00243D73" w:rsidRDefault="00243D73" w:rsidP="00243D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243D73" w:rsidRPr="00243D73" w:rsidTr="00243D73">
        <w:trPr>
          <w:trHeight w:val="1748"/>
        </w:trPr>
        <w:tc>
          <w:tcPr>
            <w:tcW w:w="1730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Организационный момент</w:t>
            </w: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3827" w:type="dxa"/>
          </w:tcPr>
          <w:p w:rsidR="00243D73" w:rsidRPr="00243D73" w:rsidRDefault="00243D73" w:rsidP="00243D7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Включение учащихся в учебную деятельность: приветствие, проверка подготовленности к учебному занятию, организации рабочего места. </w:t>
            </w:r>
          </w:p>
          <w:p w:rsidR="00243D73" w:rsidRPr="00243D73" w:rsidRDefault="00243D73" w:rsidP="00243D7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здравствуйте, ребята!</w:t>
            </w:r>
          </w:p>
          <w:p w:rsidR="00243D73" w:rsidRPr="00243D73" w:rsidRDefault="00243D73" w:rsidP="00243D7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проверьте, всё ли у вас готово к уроку?</w:t>
            </w:r>
          </w:p>
          <w:p w:rsidR="00243D73" w:rsidRPr="00243D73" w:rsidRDefault="00243D73" w:rsidP="00243D7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на столе у вас должны лежать: черновик, дневник, ручка, линейка, карандаш</w:t>
            </w:r>
          </w:p>
          <w:p w:rsidR="00243D73" w:rsidRPr="00243D73" w:rsidRDefault="00243D73" w:rsidP="00243D7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Ученики слушают и записывают в тетрадях число, самостоятельная работа №     вариант </w:t>
            </w:r>
          </w:p>
        </w:tc>
        <w:tc>
          <w:tcPr>
            <w:tcW w:w="1985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Приветствуют учителя</w:t>
            </w:r>
          </w:p>
        </w:tc>
        <w:tc>
          <w:tcPr>
            <w:tcW w:w="2126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Коммуникативные: умение слушать и вступать в диалог.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Регулятивные: прогнозирование своей деятельности.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Личностные: умение выделять нравственный аспект поведения</w:t>
            </w:r>
          </w:p>
        </w:tc>
      </w:tr>
      <w:tr w:rsidR="00243D73" w:rsidRPr="00243D73" w:rsidTr="00243D73">
        <w:tc>
          <w:tcPr>
            <w:tcW w:w="1730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Постановка целей и задач урока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2мин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Давайте настроимся на хорошие результаты работы. Улыбнитесь друг другу, мне, ведь с маленькой удачи начинается большой успех!</w:t>
            </w: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Читаем хором:</w:t>
            </w: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Ребята! Сегодня мы продолжим изучение темы “Масштаб ” и рассмотрим его </w:t>
            </w: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применение в одной из областей жизни. Убедимся, какое важное практическое значение имеет материал прошлых занятий.  Для этого я предлагаю вам данную работу</w:t>
            </w:r>
          </w:p>
        </w:tc>
        <w:tc>
          <w:tcPr>
            <w:tcW w:w="1985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Слушают внимательно учителя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>Читают хором: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Мы – умные!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  Мы – дружные!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  Мы – внимательные!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  Мы – старательные!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  Мы – отлично учимся!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43D73">
              <w:rPr>
                <w:rFonts w:ascii="Times New Roman" w:eastAsia="Calibri" w:hAnsi="Times New Roman" w:cs="Times New Roman"/>
              </w:rPr>
              <w:t xml:space="preserve">  Все у нас получится!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Коммуникативные: умение слушать и вступать в диалог.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Регулятивные: прогнозирование своей деятельности.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Личностные: умение выделять нравственный аспект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поведения</w:t>
            </w:r>
          </w:p>
        </w:tc>
      </w:tr>
      <w:tr w:rsidR="00243D73" w:rsidRPr="00243D73" w:rsidTr="00243D73">
        <w:trPr>
          <w:trHeight w:val="1683"/>
        </w:trPr>
        <w:tc>
          <w:tcPr>
            <w:tcW w:w="1730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Решение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задач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</w:t>
            </w:r>
            <w:proofErr w:type="spellEnd"/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.: выполнение заданий</w:t>
            </w:r>
          </w:p>
        </w:tc>
        <w:tc>
          <w:tcPr>
            <w:tcW w:w="851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37мин</w:t>
            </w:r>
          </w:p>
        </w:tc>
        <w:tc>
          <w:tcPr>
            <w:tcW w:w="3827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раздает текст работы 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 работы (приложение 1)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Учитель дает рекомендации по выполнению, оформлению и критериям оценки заданий  работы, дети знакомятся с материалом  проверочной работы.</w:t>
            </w:r>
          </w:p>
        </w:tc>
        <w:tc>
          <w:tcPr>
            <w:tcW w:w="1985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Слушают рекомендации учителя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 работают с текстами работы.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Коммуникативные: поддержание здорового духа соперничества для поддержания мотивации учебной деятельности.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Личностные: формирование мотивации к самосовершенствованию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Регулятивные: планирование своей деятельности для решения поставленной задачи, моделирование.</w:t>
            </w:r>
          </w:p>
        </w:tc>
      </w:tr>
      <w:tr w:rsidR="00243D73" w:rsidRPr="00243D73" w:rsidTr="00243D73">
        <w:trPr>
          <w:trHeight w:val="699"/>
        </w:trPr>
        <w:tc>
          <w:tcPr>
            <w:tcW w:w="1730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 (</w:t>
            </w:r>
            <w:r w:rsidR="00971B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домашнее задание, </w:t>
            </w:r>
            <w:r w:rsidRPr="00243D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рефлексия)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3827" w:type="dxa"/>
          </w:tcPr>
          <w:p w:rsid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Ребята, оцените свою работу  на уроке, поставьте на бланках ответа ту оценку, на которую вы сегодня поработали. </w:t>
            </w:r>
          </w:p>
          <w:p w:rsidR="00971BC5" w:rsidRDefault="00971BC5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Домашнее задание</w:t>
            </w:r>
          </w:p>
          <w:p w:rsidR="00971BC5" w:rsidRPr="00243D73" w:rsidRDefault="00971BC5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Откройте дневники, запишите домашнее задание:</w:t>
            </w:r>
          </w:p>
          <w:p w:rsidR="00971BC5" w:rsidRDefault="00971BC5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1BC5">
              <w:rPr>
                <w:rFonts w:ascii="Times New Roman" w:eastAsia="Calibri" w:hAnsi="Times New Roman" w:cs="Times New Roman"/>
                <w:sz w:val="28"/>
                <w:szCs w:val="28"/>
              </w:rPr>
              <w:t>придумать и красиво оформить свою задачу по теме: «Масштаб»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 окончен! </w:t>
            </w:r>
          </w:p>
        </w:tc>
        <w:tc>
          <w:tcPr>
            <w:tcW w:w="1985" w:type="dxa"/>
          </w:tcPr>
          <w:p w:rsid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Ученики анализируют свою работу на уроке</w:t>
            </w:r>
          </w:p>
          <w:p w:rsidR="00971BC5" w:rsidRDefault="00971BC5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1BC5" w:rsidRPr="00243D73" w:rsidRDefault="00971BC5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Открывают дневники, записывают домашнее задание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Личностные: нравственно – этическое ориентация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Регулятивные: оценка результатов деятельности, осознание качества и уровня усвоения материала.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Коммуникатив</w:t>
            </w: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ные: аргументация своего мнения, планирование учебного сотрудничества</w:t>
            </w:r>
          </w:p>
          <w:p w:rsidR="00243D73" w:rsidRPr="00243D73" w:rsidRDefault="00243D73" w:rsidP="00243D7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3D73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Познавательные: рефлексия способов и условий деятельности, контроль и оценка процесса и результата деятельности.</w:t>
            </w:r>
          </w:p>
        </w:tc>
      </w:tr>
    </w:tbl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1121" w:rsidRPr="00243D73" w:rsidRDefault="00241121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43D73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243D73" w:rsidRPr="00243D73" w:rsidRDefault="00243D73" w:rsidP="00243D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D73" w:rsidRPr="00243D73" w:rsidRDefault="00243D73" w:rsidP="00243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D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Данный урок-практикум  наглядно демонстрирует применение понятия масштаба при решении задач. </w:t>
      </w:r>
    </w:p>
    <w:p w:rsidR="00243D73" w:rsidRPr="00243D73" w:rsidRDefault="00243D73" w:rsidP="00243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D73">
        <w:rPr>
          <w:rFonts w:ascii="Times New Roman" w:eastAsia="Calibri" w:hAnsi="Times New Roman" w:cs="Times New Roman"/>
          <w:sz w:val="28"/>
          <w:szCs w:val="28"/>
        </w:rPr>
        <w:t>Важно, чтобы учащиеся поняли, что математика связана с жизнью, а понятия, которыми мы оперируем, являются отражением предметов и явлений мира.</w:t>
      </w:r>
    </w:p>
    <w:p w:rsidR="00243D73" w:rsidRPr="00243D73" w:rsidRDefault="00243D73" w:rsidP="00243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D73">
        <w:rPr>
          <w:rFonts w:ascii="Times New Roman" w:eastAsia="Calibri" w:hAnsi="Times New Roman" w:cs="Times New Roman"/>
          <w:sz w:val="28"/>
          <w:szCs w:val="28"/>
        </w:rPr>
        <w:t>Решение предложенных задач способствует запоминанию, углублению и проверке усвоения знаний учащихся, формированию отвлечённого мышления, которое обеспечивает осознанное и прочное усвоение изучаемых основ.</w:t>
      </w:r>
    </w:p>
    <w:p w:rsidR="00243D73" w:rsidRPr="00243D73" w:rsidRDefault="00243D73" w:rsidP="00243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D73">
        <w:rPr>
          <w:rFonts w:ascii="Times New Roman" w:eastAsia="Calibri" w:hAnsi="Times New Roman" w:cs="Times New Roman"/>
          <w:sz w:val="28"/>
          <w:szCs w:val="28"/>
        </w:rPr>
        <w:t>Работа с источниками информации способствует приобретению важных умений и навыков, а именно: выделять главное, устанавливать логическую связь, создавать алгоритм и работать по нему, самостоятельно добывать знания, систематизировать их и обобщать.</w:t>
      </w:r>
    </w:p>
    <w:p w:rsidR="00243D73" w:rsidRPr="00243D73" w:rsidRDefault="00243D73" w:rsidP="00243D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D73">
        <w:rPr>
          <w:rFonts w:ascii="Times New Roman" w:eastAsia="Calibri" w:hAnsi="Times New Roman" w:cs="Times New Roman"/>
          <w:sz w:val="28"/>
          <w:szCs w:val="28"/>
        </w:rPr>
        <w:t>Данный подход позволяет творчески подойти к подготовке занятий, выявить возможности изучаемого материала, создавая тем самым условия для саморазвития личности учащегося.</w:t>
      </w: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научиться математике, наблюдая этот процесс со стороны, поэтому на уроках – практикумах я стараюсь развивать самостоятельность учащихся при решении задач.</w:t>
      </w:r>
    </w:p>
    <w:p w:rsidR="00243D73" w:rsidRPr="00243D73" w:rsidRDefault="00243D73" w:rsidP="00243D7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243D73" w:rsidRPr="00243D73" w:rsidRDefault="00243D73" w:rsidP="00243D7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243D73" w:rsidRPr="00243D73" w:rsidRDefault="00243D73" w:rsidP="00243D7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243D73" w:rsidRPr="00243D73" w:rsidRDefault="00243D73" w:rsidP="00243D7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3D73" w:rsidRPr="00243D73" w:rsidRDefault="00243D73" w:rsidP="00243D73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D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источников</w:t>
      </w:r>
    </w:p>
    <w:p w:rsidR="00243D73" w:rsidRPr="00243D73" w:rsidRDefault="00EF1807" w:rsidP="0024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="00243D73" w:rsidRPr="00243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https://math-oge.sdamgia.ru/</w:t>
        </w:r>
      </w:hyperlink>
    </w:p>
    <w:p w:rsidR="00243D73" w:rsidRPr="00243D73" w:rsidRDefault="00EF1807" w:rsidP="0024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="00243D73" w:rsidRPr="00243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https://ru.wikipedia.org</w:t>
        </w:r>
      </w:hyperlink>
    </w:p>
    <w:p w:rsidR="00243D73" w:rsidRPr="00243D73" w:rsidRDefault="00EF1807" w:rsidP="00243D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243D73" w:rsidRPr="00243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https://yandex.ru/maps</w:t>
        </w:r>
      </w:hyperlink>
    </w:p>
    <w:p w:rsidR="00047A5C" w:rsidRDefault="00047A5C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Pr="00303B16" w:rsidRDefault="00303B16" w:rsidP="00303B1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303B16" w:rsidRPr="00303B16" w:rsidRDefault="00303B16" w:rsidP="00303B1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t>Текст задания.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Семья Морозовых отдыхает в Санкт-Петербурге и планирует совершить обзорную экскурсию по городу. При выборе туроператоров им предстоит выбрать между фирмами «А», «В» и «С», которые предлагают услугу «индивидуальный маршрут». В процессе путешествия Морозовы очень хотели бы посетить наиболее интересные для них места: Эрмитаж, Петропавловскую крепость, Исаакиевский и Казанский соборы. 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Стоимость поездки для одного члена семьи с фирмой «А» составляет 1250 рублей, с фирмой «В» - 1280 рублей, с фирмой «С» - 1260 рублей. 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Дополнительные услуги гида и их цена представлены в таблице: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20"/>
        <w:gridCol w:w="2083"/>
        <w:gridCol w:w="2084"/>
        <w:gridCol w:w="2084"/>
      </w:tblGrid>
      <w:tr w:rsidR="00303B16" w:rsidRPr="00303B16" w:rsidTr="00A259EA">
        <w:tc>
          <w:tcPr>
            <w:tcW w:w="2392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Достопримечательность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Стоимость экскурсии с фирмой «А» в руб. за 1 чел.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Стоимость экскурсии с фирмой «В</w:t>
            </w:r>
            <w:proofErr w:type="gramStart"/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»в</w:t>
            </w:r>
            <w:proofErr w:type="gramEnd"/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руб. за 1 чел.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Стоимость экскурсии с фирмой «С</w:t>
            </w:r>
            <w:proofErr w:type="gramStart"/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»в</w:t>
            </w:r>
            <w:proofErr w:type="gramEnd"/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руб. за 1 чел.</w:t>
            </w:r>
          </w:p>
        </w:tc>
      </w:tr>
      <w:tr w:rsidR="00303B16" w:rsidRPr="00303B16" w:rsidTr="00A259EA">
        <w:tc>
          <w:tcPr>
            <w:tcW w:w="2392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Эрмитаж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</w:tr>
      <w:tr w:rsidR="00303B16" w:rsidRPr="00303B16" w:rsidTr="00A259EA">
        <w:tc>
          <w:tcPr>
            <w:tcW w:w="2392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Петропавловская крепость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</w:tr>
      <w:tr w:rsidR="00303B16" w:rsidRPr="00303B16" w:rsidTr="00A259EA">
        <w:tc>
          <w:tcPr>
            <w:tcW w:w="2392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Исаакиевский собор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160</w:t>
            </w:r>
          </w:p>
        </w:tc>
      </w:tr>
      <w:tr w:rsidR="00303B16" w:rsidRPr="00303B16" w:rsidTr="00A259EA">
        <w:tc>
          <w:tcPr>
            <w:tcW w:w="2392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Казанский собор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9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</w:tr>
    </w:tbl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Морозовы выбрали самую выгодную для них экскурсию, посетили все перечисленные достопримечательности и узнали от гида очень много интересной информации.</w:t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Эрмитаж</w:t>
      </w: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 - самый крупный музейный комплекс в России. Был основан в 1764 году при Екатерине II и начинался с одной единственной коллекции живописи, подаренной музею самой императрицей. С ростом коллекций живописи и скульптуры разрастался и сам музей: к зданию Малого Эрмитажа были пристроены Новый Эрмитаж, Большой Эрмитаж и Эрмитажный театр. Затем под нужды музея был отдан Зимний и </w:t>
      </w:r>
      <w:proofErr w:type="spellStart"/>
      <w:r w:rsidRPr="00303B16">
        <w:rPr>
          <w:rFonts w:ascii="Times New Roman" w:eastAsia="Calibri" w:hAnsi="Times New Roman" w:cs="Times New Roman"/>
          <w:sz w:val="28"/>
          <w:szCs w:val="28"/>
        </w:rPr>
        <w:t>Меньшиковский</w:t>
      </w:r>
      <w:proofErr w:type="spellEnd"/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 дворцы. Сейчас центральной выставочной площадкой является Зимний дворец с примыкающими к нему зданиями. Количество экспонатов в Эрмитаже достигает несколько миллионов. По подсчетам ученых, если тратить на просмотр одного экспоната всего 10 секунд, то на просмотр всех сокровищ Эрмитажа уйдет не менее 8 лет.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t>Петропавловская крепость</w:t>
      </w: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, возведенная в 1703 году на Заячьем острове по приказу Петра I и Александра Меншикова, стала форпостом для защиты отвоеванных у шведов земель. Традиционно считается, что именно с возведения Петропавловской крепости начинается история города Санкт-Петербурга. Считается, что ее постройкой руководил французский инженер </w:t>
      </w:r>
      <w:proofErr w:type="spellStart"/>
      <w:r w:rsidRPr="00303B16">
        <w:rPr>
          <w:rFonts w:ascii="Times New Roman" w:eastAsia="Calibri" w:hAnsi="Times New Roman" w:cs="Times New Roman"/>
          <w:sz w:val="28"/>
          <w:szCs w:val="28"/>
        </w:rPr>
        <w:t>Жозеф</w:t>
      </w:r>
      <w:proofErr w:type="spellEnd"/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03B16">
        <w:rPr>
          <w:rFonts w:ascii="Times New Roman" w:eastAsia="Calibri" w:hAnsi="Times New Roman" w:cs="Times New Roman"/>
          <w:sz w:val="28"/>
          <w:szCs w:val="28"/>
        </w:rPr>
        <w:t>Ламбер</w:t>
      </w:r>
      <w:proofErr w:type="spellEnd"/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 де </w:t>
      </w:r>
      <w:proofErr w:type="spellStart"/>
      <w:r w:rsidRPr="00303B16">
        <w:rPr>
          <w:rFonts w:ascii="Times New Roman" w:eastAsia="Calibri" w:hAnsi="Times New Roman" w:cs="Times New Roman"/>
          <w:sz w:val="28"/>
          <w:szCs w:val="28"/>
        </w:rPr>
        <w:t>Герен</w:t>
      </w:r>
      <w:proofErr w:type="spellEnd"/>
      <w:r w:rsidRPr="00303B1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t>Исаакиевский собор</w:t>
      </w:r>
      <w:r w:rsidRPr="00303B16">
        <w:rPr>
          <w:rFonts w:ascii="Times New Roman" w:eastAsia="Calibri" w:hAnsi="Times New Roman" w:cs="Times New Roman"/>
          <w:sz w:val="28"/>
          <w:szCs w:val="28"/>
        </w:rPr>
        <w:t>, возведенный в 1710 году по приказу Петра I - четвертый по величине в мире. Это один из символов Северной столицы, его огромный купол (благодаря которому он получил прозвище “Чернильница”) видно с Финского залива. А с высоты колоннады собора видно весь город - это одно из любимых у туристов мест.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t xml:space="preserve">Казанский собор </w:t>
      </w:r>
      <w:r w:rsidRPr="00303B16">
        <w:rPr>
          <w:rFonts w:ascii="Times New Roman" w:eastAsia="Calibri" w:hAnsi="Times New Roman" w:cs="Times New Roman"/>
          <w:sz w:val="28"/>
          <w:szCs w:val="28"/>
        </w:rPr>
        <w:t>был заложен  в 1801 году: именно тогда эскизный проект храма, предложенный юным талантливым архитектором Воронихиным, был одобрен императором Александром I. Однако</w:t>
      </w:r>
      <w:proofErr w:type="gramStart"/>
      <w:r w:rsidRPr="00303B16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 возведение собора  было завершено лишь 9 лет спустя и обошлось государственной казне почти в 5 миллионов рублей – баснословная сумма денег по тем временам. После революции 1917 года Казанский собор сильно пострадал от вандализма со стороны большевиков. В 1932 году Казанский собор был закрыт, а само здание был отдано под музей атеизма. Как храм он открылся вновь только в 1991 году, и лишь девять лет спустя Казанский собор получил статус кафедрального.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  <w:r w:rsidRPr="00303B1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2286000</wp:posOffset>
            </wp:positionV>
            <wp:extent cx="3510915" cy="2514600"/>
            <wp:effectExtent l="0" t="0" r="0" b="0"/>
            <wp:wrapNone/>
            <wp:docPr id="1" name="Рисунок 1" descr="http://metrobor.ru/images/stories/obj/metrobor-proekty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trobor.ru/images/stories/obj/metrobor-proekty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B1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6229350</wp:posOffset>
            </wp:positionV>
            <wp:extent cx="4474210" cy="3154680"/>
            <wp:effectExtent l="0" t="0" r="2540" b="7620"/>
            <wp:wrapNone/>
            <wp:docPr id="2" name="Рисунок 2" descr="http://www.discovery-tourizm.ru/file/720/i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covery-tourizm.ru/file/720/item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B1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4080509</wp:posOffset>
            </wp:positionV>
            <wp:extent cx="3931920" cy="2718489"/>
            <wp:effectExtent l="0" t="0" r="0" b="5715"/>
            <wp:wrapNone/>
            <wp:docPr id="3" name="Рисунок 3" descr="http://medialeaks.ru/wp-content/uploads/2015/09/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leaks.ru/wp-content/uploads/2015/09/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7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B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54880" cy="2289387"/>
            <wp:effectExtent l="0" t="0" r="7620" b="0"/>
            <wp:docPr id="4" name="Рисунок 4" descr="http://muzei-mira.com/uploads/posts/2015-03/1426521816_ermitazh-v-peterbu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zei-mira.com/uploads/posts/2015-03/1426521816_ermitazh-v-peterbu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2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ФИО__________________________________ класс 6 «______»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3B16" w:rsidRPr="00303B16" w:rsidRDefault="00303B16" w:rsidP="00303B1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B16">
        <w:rPr>
          <w:rFonts w:ascii="Times New Roman" w:eastAsia="Calibri" w:hAnsi="Times New Roman" w:cs="Times New Roman"/>
          <w:b/>
          <w:sz w:val="28"/>
          <w:szCs w:val="28"/>
        </w:rPr>
        <w:t>Комплексное задание к тексту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1. Вычислите стоимость для одного члена семьи наиболее дешевой экскурсии, включающей поездку по городу и посещение с гидом всех интересующих Морозовых исторических мест. 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Ответ:_____________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303B16">
        <w:rPr>
          <w:rFonts w:ascii="Times New Roman" w:eastAsia="Calibri" w:hAnsi="Times New Roman" w:cs="Times New Roman"/>
          <w:b/>
          <w:sz w:val="28"/>
          <w:szCs w:val="28"/>
        </w:rPr>
        <w:t>Заполните таблицу: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429"/>
        <w:gridCol w:w="3054"/>
        <w:gridCol w:w="3088"/>
      </w:tblGrid>
      <w:tr w:rsidR="00303B16" w:rsidRPr="00303B16" w:rsidTr="00A259EA">
        <w:tc>
          <w:tcPr>
            <w:tcW w:w="3434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Достопримечательность</w:t>
            </w:r>
          </w:p>
        </w:tc>
        <w:tc>
          <w:tcPr>
            <w:tcW w:w="3125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 основания</w:t>
            </w:r>
          </w:p>
        </w:tc>
        <w:tc>
          <w:tcPr>
            <w:tcW w:w="315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3B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 каком императоре был основан.</w:t>
            </w:r>
          </w:p>
        </w:tc>
      </w:tr>
      <w:tr w:rsidR="00303B16" w:rsidRPr="00303B16" w:rsidTr="00A259EA">
        <w:tc>
          <w:tcPr>
            <w:tcW w:w="3434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3B16" w:rsidRPr="00303B16" w:rsidTr="00A259EA">
        <w:tc>
          <w:tcPr>
            <w:tcW w:w="3434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3B16" w:rsidRPr="00303B16" w:rsidTr="00A259EA">
        <w:tc>
          <w:tcPr>
            <w:tcW w:w="3434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03B16" w:rsidRPr="00303B16" w:rsidTr="00A259EA">
        <w:tc>
          <w:tcPr>
            <w:tcW w:w="3434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303B16" w:rsidRPr="00303B16" w:rsidRDefault="00303B16" w:rsidP="00303B16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Расположите перечисленные в тексте памятники истории в порядке их основания.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Ответ:____________________________________________________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Изобразите на карте кратчайшее расстояние между Эрмитажем и Исаакиевским собором, Эрмитажем и Казанским собором, Казанским собором и Исаакиевским собором. </w:t>
      </w:r>
    </w:p>
    <w:p w:rsidR="00303B16" w:rsidRPr="00303B16" w:rsidRDefault="00EF1807" w:rsidP="00303B1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7-конечная звезда 7" o:spid="_x0000_s1026" style="position:absolute;margin-left:183.8pt;margin-top:29pt;width:7.8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969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" path="m,67381l15352,46630,9873,20752r24623,l49848,,65199,20752r24623,l84343,46630,99695,67381,77511,78898r-5479,25878l49848,93259,27663,104776,22184,78898,,67381xe" fillcolor="red" strokecolor="red" strokeweight="1pt">
            <v:stroke joinstyle="miter"/>
            <v:path arrowok="t" o:connecttype="custom" o:connectlocs="0,67381;15352,46630;9873,20752;34496,20752;49848,0;65199,20752;89822,20752;84343,46630;99695,67381;77511,78898;72032,104776;49848,93259;27663,104776;22184,78898;0,67381" o:connectangles="0,0,0,0,0,0,0,0,0,0,0,0,0,0,0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7-конечная звезда 12" o:spid="_x0000_s1028" style="position:absolute;margin-left:80.2pt;margin-top:172.05pt;width:7.8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969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" path="m,67381l15352,46630,9873,20752r24623,l49848,,65199,20752r24623,l84343,46630,99695,67381,77511,78898r-5479,25878l49848,93259,27663,104776,22184,78898,,67381xe" fillcolor="red" strokecolor="red" strokeweight="1pt">
            <v:stroke joinstyle="miter"/>
            <v:path arrowok="t" o:connecttype="custom" o:connectlocs="0,67381;15352,46630;9873,20752;34496,20752;49848,0;65199,20752;89822,20752;84343,46630;99695,67381;77511,78898;72032,104776;49848,93259;27663,104776;22184,78898;0,67381" o:connectangles="0,0,0,0,0,0,0,0,0,0,0,0,0,0,0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7-конечная звезда 13" o:spid="_x0000_s1027" style="position:absolute;margin-left:356.6pt;margin-top:170.95pt;width:7.8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969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" path="m,67381l15352,46630,9873,20752r24623,l49848,,65199,20752r24623,l84343,46630,99695,67381,77511,78898r-5479,25878l49848,93259,27663,104776,22184,78898,,67381xe" fillcolor="red" strokecolor="red" strokeweight="1pt">
            <v:stroke joinstyle="miter"/>
            <v:path arrowok="t" o:connecttype="custom" o:connectlocs="0,67381;15352,46630;9873,20752;34496,20752;49848,0;65199,20752;89822,20752;84343,46630;99695,67381;77511,78898;72032,104776;49848,93259;27663,104776;22184,78898;0,67381" o:connectangles="0,0,0,0,0,0,0,0,0,0,0,0,0,0,0"/>
          </v:shape>
        </w:pict>
      </w:r>
      <w:r w:rsidR="00303B16" w:rsidRPr="00303B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72125" cy="2609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437" t="52064" r="42892" b="19394"/>
                    <a:stretch/>
                  </pic:blipFill>
                  <pic:spPr bwMode="auto">
                    <a:xfrm>
                      <a:off x="0" y="0"/>
                      <a:ext cx="5594855" cy="262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а) Какая геометрическая фигура получилась. Ответ:_____________________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б) Найдите периметр полученной фигуры в сантиметрах (ответ округлите до целых).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Ответ _______________________________________________.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4. Вычислите реальное расстояние между Эрмитажем и Исаакиевским собором, Эрмитажем и Казанским собором, Казанским и Исаакиевским соборами, используя карту из п. 3, если масштаб карты 1:10000.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t>Решение:</w:t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  <w:r w:rsidRPr="00303B16">
        <w:rPr>
          <w:rFonts w:ascii="Calibri" w:eastAsia="Calibri" w:hAnsi="Calibri" w:cs="Times New Roman"/>
          <w:sz w:val="28"/>
          <w:szCs w:val="28"/>
        </w:rPr>
        <w:t>Ответ:_____________________________________________________________</w:t>
      </w:r>
    </w:p>
    <w:p w:rsidR="00303B16" w:rsidRPr="00303B16" w:rsidRDefault="00303B16" w:rsidP="00303B1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3B16">
        <w:rPr>
          <w:rFonts w:ascii="Times New Roman" w:eastAsia="Calibri" w:hAnsi="Times New Roman" w:cs="Times New Roman"/>
          <w:sz w:val="28"/>
          <w:szCs w:val="28"/>
        </w:rPr>
        <w:lastRenderedPageBreak/>
        <w:t>5. Прочитайте диаграмму и ответьте на вопрос: сколько дней будет затрачено Морозовыми на посещение экскурсий, если продолжительность отпуска 20 дней.</w:t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  <w:r w:rsidRPr="00303B16">
        <w:rPr>
          <w:rFonts w:ascii="Calibri" w:eastAsia="Calibri" w:hAnsi="Calibri" w:cs="Times New Roman"/>
        </w:rPr>
        <w:t xml:space="preserve">                                   </w:t>
      </w:r>
      <w:r w:rsidRPr="00303B1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03B16">
        <w:rPr>
          <w:rFonts w:ascii="Calibri" w:eastAsia="Calibri" w:hAnsi="Calibri" w:cs="Times New Roman"/>
        </w:rPr>
        <w:t xml:space="preserve">                       </w:t>
      </w: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  <w:r w:rsidRPr="00303B16">
        <w:rPr>
          <w:rFonts w:ascii="Calibri" w:eastAsia="Calibri" w:hAnsi="Calibri" w:cs="Times New Roman"/>
          <w:sz w:val="28"/>
          <w:szCs w:val="28"/>
        </w:rPr>
        <w:t>Решение:</w:t>
      </w: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sz w:val="28"/>
          <w:szCs w:val="28"/>
        </w:rPr>
      </w:pPr>
      <w:r w:rsidRPr="00303B16">
        <w:rPr>
          <w:rFonts w:ascii="Calibri" w:eastAsia="Calibri" w:hAnsi="Calibri" w:cs="Times New Roman"/>
          <w:sz w:val="28"/>
          <w:szCs w:val="28"/>
        </w:rPr>
        <w:t>Ответ:_________________</w:t>
      </w: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</w:rPr>
      </w:pPr>
    </w:p>
    <w:p w:rsidR="00303B16" w:rsidRPr="00303B16" w:rsidRDefault="00303B16" w:rsidP="00303B16">
      <w:pPr>
        <w:rPr>
          <w:rFonts w:ascii="Calibri" w:eastAsia="Calibri" w:hAnsi="Calibri" w:cs="Times New Roman"/>
          <w:b/>
        </w:rPr>
      </w:pPr>
      <w:r w:rsidRPr="00303B16">
        <w:rPr>
          <w:rFonts w:ascii="Calibri" w:eastAsia="Calibri" w:hAnsi="Calibri" w:cs="Times New Roman"/>
          <w:b/>
        </w:rPr>
        <w:br w:type="page"/>
      </w:r>
    </w:p>
    <w:p w:rsidR="00303B16" w:rsidRPr="00303B16" w:rsidRDefault="00303B16" w:rsidP="00303B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3B1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Критерии оцени выполнения заданий.</w:t>
      </w:r>
    </w:p>
    <w:tbl>
      <w:tblPr>
        <w:tblStyle w:val="a3"/>
        <w:tblW w:w="9294" w:type="dxa"/>
        <w:tblLook w:val="04A0"/>
      </w:tblPr>
      <w:tblGrid>
        <w:gridCol w:w="1235"/>
        <w:gridCol w:w="6982"/>
        <w:gridCol w:w="1077"/>
      </w:tblGrid>
      <w:tr w:rsidR="00303B16" w:rsidRPr="00303B16" w:rsidTr="00A259EA">
        <w:trPr>
          <w:trHeight w:val="698"/>
        </w:trPr>
        <w:tc>
          <w:tcPr>
            <w:tcW w:w="1235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вопроса</w:t>
            </w:r>
          </w:p>
        </w:tc>
        <w:tc>
          <w:tcPr>
            <w:tcW w:w="6982" w:type="dxa"/>
            <w:vAlign w:val="center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077" w:type="dxa"/>
            <w:vAlign w:val="center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303B16" w:rsidRPr="00303B16" w:rsidTr="00A259EA">
        <w:trPr>
          <w:trHeight w:val="708"/>
        </w:trPr>
        <w:tc>
          <w:tcPr>
            <w:tcW w:w="1235" w:type="dxa"/>
            <w:vMerge w:val="restart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Найдена в тексте необходимая информация </w:t>
            </w: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 произведены вычисления 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3B16" w:rsidRPr="00303B16" w:rsidTr="00A259EA">
        <w:trPr>
          <w:trHeight w:val="859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Найдена в тексте необходимая информация </w:t>
            </w: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Допущены ошибки при вычислении 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случаи решения, которые не соответствуют вышеуказанным критериям. 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 w:val="restart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заполнена таблица.</w:t>
            </w: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расположены памятники в хронологическом порядке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заполнена таблица.</w:t>
            </w: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ошибки при расположении памятников в хронологическом порядке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Все случаи решения, которые не соответствуют вышеуказанным критериям.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 w:val="restart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Построен треугольник и найден его периметр.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Построен треугольник.</w:t>
            </w: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ошибки при нахождении периметра.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Все случаи решения, которые не соответствуют вышеуказанным критериям.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 w:val="restart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составлены выражения для отыскания нужных расстояний и найдены их числовые значения.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составлены выражения для отыскания нужных расстояний, но допущены вычислительные ошибки.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Все случаи решения, которые не соответствуют вышеуказанным критериям.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 w:val="restart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составлены выражения для отыскания нужного количества дней и найдены их числовые значения.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составлены выражения для отыскания нужного количества дней, но допущены вычислительные ошибки.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B16" w:rsidRPr="00303B16" w:rsidTr="00A259EA">
        <w:trPr>
          <w:trHeight w:val="698"/>
        </w:trPr>
        <w:tc>
          <w:tcPr>
            <w:tcW w:w="1235" w:type="dxa"/>
            <w:vMerge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2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Все случаи решения, которые не соответствуют вышеуказанным критериям.</w:t>
            </w:r>
          </w:p>
        </w:tc>
        <w:tc>
          <w:tcPr>
            <w:tcW w:w="1077" w:type="dxa"/>
            <w:hideMark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303B16" w:rsidRPr="00303B16" w:rsidRDefault="00303B16" w:rsidP="00303B1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03B16" w:rsidRPr="00303B16" w:rsidRDefault="00303B16" w:rsidP="00303B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3B16" w:rsidRPr="00303B16" w:rsidRDefault="00303B16" w:rsidP="00303B1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3B1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Система оценивания результатов</w:t>
      </w:r>
    </w:p>
    <w:p w:rsidR="00303B16" w:rsidRPr="00303B16" w:rsidRDefault="00303B16" w:rsidP="00303B16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79"/>
        <w:gridCol w:w="4792"/>
      </w:tblGrid>
      <w:tr w:rsidR="00303B16" w:rsidRPr="00303B16" w:rsidTr="00A259EA">
        <w:tc>
          <w:tcPr>
            <w:tcW w:w="5352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353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</w:tr>
      <w:tr w:rsidR="00303B16" w:rsidRPr="00303B16" w:rsidTr="00A259EA">
        <w:tc>
          <w:tcPr>
            <w:tcW w:w="5352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10-9</w:t>
            </w:r>
          </w:p>
        </w:tc>
        <w:tc>
          <w:tcPr>
            <w:tcW w:w="5353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03B16" w:rsidRPr="00303B16" w:rsidTr="00A259EA">
        <w:tc>
          <w:tcPr>
            <w:tcW w:w="5352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8-7</w:t>
            </w:r>
          </w:p>
        </w:tc>
        <w:tc>
          <w:tcPr>
            <w:tcW w:w="5353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03B16" w:rsidRPr="00303B16" w:rsidTr="00A259EA">
        <w:tc>
          <w:tcPr>
            <w:tcW w:w="5352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6-5</w:t>
            </w:r>
          </w:p>
        </w:tc>
        <w:tc>
          <w:tcPr>
            <w:tcW w:w="5353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03B16" w:rsidRPr="00303B16" w:rsidTr="00A259EA">
        <w:tc>
          <w:tcPr>
            <w:tcW w:w="5352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Менее 5</w:t>
            </w:r>
          </w:p>
        </w:tc>
        <w:tc>
          <w:tcPr>
            <w:tcW w:w="5353" w:type="dxa"/>
          </w:tcPr>
          <w:p w:rsidR="00303B16" w:rsidRPr="00303B16" w:rsidRDefault="00303B16" w:rsidP="00303B1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B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303B16" w:rsidRPr="00303B16" w:rsidRDefault="00303B16" w:rsidP="00303B16">
      <w:pPr>
        <w:rPr>
          <w:rFonts w:ascii="Times New Roman" w:eastAsia="Calibri" w:hAnsi="Times New Roman" w:cs="Times New Roman"/>
          <w:sz w:val="24"/>
          <w:szCs w:val="24"/>
        </w:rPr>
      </w:pPr>
    </w:p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p w:rsidR="00303B16" w:rsidRDefault="00303B16"/>
    <w:sectPr w:rsidR="00303B16" w:rsidSect="00846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478E6"/>
    <w:multiLevelType w:val="hybridMultilevel"/>
    <w:tmpl w:val="BFFCB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E7D23"/>
    <w:multiLevelType w:val="multilevel"/>
    <w:tmpl w:val="E7A4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1BA"/>
    <w:rsid w:val="00047A5C"/>
    <w:rsid w:val="00241121"/>
    <w:rsid w:val="00243D73"/>
    <w:rsid w:val="002E00CC"/>
    <w:rsid w:val="00303B16"/>
    <w:rsid w:val="003061BA"/>
    <w:rsid w:val="007C63A2"/>
    <w:rsid w:val="008467CC"/>
    <w:rsid w:val="00971BC5"/>
    <w:rsid w:val="009A4F65"/>
    <w:rsid w:val="00A85589"/>
    <w:rsid w:val="00AC21C6"/>
    <w:rsid w:val="00C31D7E"/>
    <w:rsid w:val="00D210F0"/>
    <w:rsid w:val="00EF1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C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1B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hyperlink" Target="https://yandex.ru/map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math-oge.sdamgia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дней отпуска семьи Морозовых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дней отпуска Морозовых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CatNam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 прогулки по паркам </c:v>
                </c:pt>
                <c:pt idx="1">
                  <c:v>на дорогу</c:v>
                </c:pt>
                <c:pt idx="2">
                  <c:v>на посещение экскурсий</c:v>
                </c:pt>
                <c:pt idx="3">
                  <c:v>на визиты к друзьям и родственников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0.1</c:v>
                </c:pt>
                <c:pt idx="2">
                  <c:v>0.4</c:v>
                </c:pt>
                <c:pt idx="3">
                  <c:v>0.30000000000000032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ozschool@mail.ru</dc:creator>
  <cp:keywords/>
  <dc:description/>
  <cp:lastModifiedBy>Елена</cp:lastModifiedBy>
  <cp:revision>12</cp:revision>
  <cp:lastPrinted>2017-04-14T08:27:00Z</cp:lastPrinted>
  <dcterms:created xsi:type="dcterms:W3CDTF">2017-04-14T07:21:00Z</dcterms:created>
  <dcterms:modified xsi:type="dcterms:W3CDTF">2022-02-02T08:19:00Z</dcterms:modified>
</cp:coreProperties>
</file>