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AD" w:rsidRDefault="009800D0">
      <w:pPr>
        <w:spacing w:after="144" w:line="265" w:lineRule="auto"/>
        <w:ind w:left="14" w:right="5"/>
        <w:jc w:val="center"/>
      </w:pPr>
      <w:r>
        <w:rPr>
          <w:b/>
          <w:sz w:val="28"/>
        </w:rPr>
        <w:t>ПЛАН РАБОТЫ ШКОЛЬНОЙ БИБЛИОТЕКИ</w:t>
      </w:r>
    </w:p>
    <w:p w:rsidR="00017DAD" w:rsidRDefault="009800D0">
      <w:pPr>
        <w:spacing w:after="559" w:line="265" w:lineRule="auto"/>
        <w:ind w:left="14"/>
        <w:jc w:val="center"/>
      </w:pPr>
      <w:r>
        <w:rPr>
          <w:b/>
          <w:sz w:val="28"/>
        </w:rPr>
        <w:t>2021-2</w:t>
      </w:r>
      <w:bookmarkStart w:id="0" w:name="_GoBack"/>
      <w:bookmarkEnd w:id="0"/>
      <w:r>
        <w:rPr>
          <w:b/>
          <w:sz w:val="28"/>
        </w:rPr>
        <w:t>022</w:t>
      </w:r>
      <w:r>
        <w:rPr>
          <w:b/>
          <w:sz w:val="28"/>
        </w:rPr>
        <w:t xml:space="preserve"> учебный год</w:t>
      </w:r>
    </w:p>
    <w:p w:rsidR="00017DAD" w:rsidRDefault="009800D0">
      <w:pPr>
        <w:spacing w:after="152" w:line="259" w:lineRule="auto"/>
        <w:ind w:left="-5"/>
      </w:pPr>
      <w:r>
        <w:rPr>
          <w:b/>
          <w:u w:val="single" w:color="000000"/>
        </w:rPr>
        <w:t>Цель работы школьной библиотеки:</w:t>
      </w:r>
    </w:p>
    <w:p w:rsidR="009800D0" w:rsidRDefault="009800D0">
      <w:pPr>
        <w:spacing w:after="193"/>
        <w:ind w:left="-5"/>
      </w:pPr>
      <w:r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 </w:t>
      </w:r>
    </w:p>
    <w:p w:rsidR="00017DAD" w:rsidRDefault="009800D0">
      <w:pPr>
        <w:spacing w:after="193"/>
        <w:ind w:left="-5"/>
      </w:pPr>
      <w:r>
        <w:rPr>
          <w:b/>
          <w:u w:val="single" w:color="000000"/>
        </w:rPr>
        <w:t xml:space="preserve">Задачи школьной библиотеки: </w:t>
      </w:r>
    </w:p>
    <w:p w:rsidR="00017DAD" w:rsidRDefault="009800D0">
      <w:pPr>
        <w:numPr>
          <w:ilvl w:val="0"/>
          <w:numId w:val="1"/>
        </w:numPr>
        <w:ind w:hanging="420"/>
      </w:pPr>
      <w:r>
        <w:t>активизировать читатель</w:t>
      </w:r>
      <w:r>
        <w:t>скую активность у школьников, находить новые формы приобщения детей к чтению;</w:t>
      </w:r>
    </w:p>
    <w:p w:rsidR="00017DAD" w:rsidRDefault="009800D0">
      <w:pPr>
        <w:numPr>
          <w:ilvl w:val="0"/>
          <w:numId w:val="1"/>
        </w:numPr>
        <w:ind w:hanging="420"/>
      </w:pPr>
      <w:r>
        <w:t xml:space="preserve">продолжить работу над повышением качества и доступности информации, качеством обслуживания пользователей;  </w:t>
      </w:r>
    </w:p>
    <w:p w:rsidR="00017DAD" w:rsidRDefault="009800D0">
      <w:pPr>
        <w:numPr>
          <w:ilvl w:val="0"/>
          <w:numId w:val="1"/>
        </w:numPr>
        <w:spacing w:after="11"/>
        <w:ind w:hanging="420"/>
      </w:pPr>
      <w:r>
        <w:t xml:space="preserve">формировать комфортную библиотечную среду; </w:t>
      </w:r>
    </w:p>
    <w:p w:rsidR="00017DAD" w:rsidRDefault="009800D0">
      <w:pPr>
        <w:numPr>
          <w:ilvl w:val="0"/>
          <w:numId w:val="1"/>
        </w:numPr>
        <w:ind w:hanging="420"/>
      </w:pPr>
      <w:r>
        <w:t>обучать читателей пользова</w:t>
      </w:r>
      <w:r>
        <w:t xml:space="preserve">ться книгой и другими носителями информации, </w:t>
      </w:r>
      <w:r>
        <w:t xml:space="preserve">поиску, отбору и умению оценивать информацию;  </w:t>
      </w:r>
    </w:p>
    <w:p w:rsidR="00017DAD" w:rsidRDefault="009800D0">
      <w:pPr>
        <w:numPr>
          <w:ilvl w:val="0"/>
          <w:numId w:val="1"/>
        </w:numPr>
        <w:ind w:hanging="420"/>
      </w:pPr>
      <w:r>
        <w:t xml:space="preserve">формировать эстетическую и экологическую культуру и интерес к здоровому </w:t>
      </w:r>
      <w:r>
        <w:t xml:space="preserve">образу жизни; </w:t>
      </w:r>
    </w:p>
    <w:p w:rsidR="00017DAD" w:rsidRDefault="009800D0">
      <w:pPr>
        <w:numPr>
          <w:ilvl w:val="0"/>
          <w:numId w:val="1"/>
        </w:numPr>
        <w:ind w:hanging="420"/>
      </w:pPr>
      <w:r>
        <w:t>продолжить обеспечение учебно-воспитательного процесса учебно-</w:t>
      </w:r>
      <w:r>
        <w:t>методическими пос</w:t>
      </w:r>
      <w:r>
        <w:t>обиями, работа по сохранности фонда;</w:t>
      </w:r>
    </w:p>
    <w:p w:rsidR="00017DAD" w:rsidRDefault="009800D0">
      <w:pPr>
        <w:numPr>
          <w:ilvl w:val="0"/>
          <w:numId w:val="1"/>
        </w:numPr>
        <w:spacing w:after="4"/>
        <w:ind w:hanging="420"/>
      </w:pPr>
      <w:r>
        <w:t>продолжить работу по созданию электронного учёта всей литературы;</w:t>
      </w:r>
    </w:p>
    <w:p w:rsidR="00017DAD" w:rsidRDefault="009800D0">
      <w:pPr>
        <w:numPr>
          <w:ilvl w:val="0"/>
          <w:numId w:val="1"/>
        </w:numPr>
        <w:ind w:hanging="420"/>
      </w:pPr>
      <w:r>
        <w:t>оказание помощи в деятельности учащихся и учителей при реализации образовательных проектов;</w:t>
      </w:r>
    </w:p>
    <w:p w:rsidR="00017DAD" w:rsidRDefault="009800D0">
      <w:pPr>
        <w:numPr>
          <w:ilvl w:val="0"/>
          <w:numId w:val="1"/>
        </w:numPr>
        <w:ind w:hanging="420"/>
      </w:pPr>
      <w:r>
        <w:t>уделить большее внимание информационной работе, размещать бол</w:t>
      </w:r>
      <w:r>
        <w:t>ьше информации о библиотеке на школьном сайте;</w:t>
      </w:r>
    </w:p>
    <w:p w:rsidR="00017DAD" w:rsidRDefault="009800D0">
      <w:pPr>
        <w:numPr>
          <w:ilvl w:val="0"/>
          <w:numId w:val="1"/>
        </w:numPr>
        <w:ind w:hanging="420"/>
      </w:pPr>
      <w:r>
        <w:t>работа с коллективом школы по привлечению детей к чтению и бережного, аккуратного отношения как к книге, так и к учебнику;</w:t>
      </w:r>
    </w:p>
    <w:p w:rsidR="00017DAD" w:rsidRDefault="009800D0">
      <w:pPr>
        <w:numPr>
          <w:ilvl w:val="0"/>
          <w:numId w:val="1"/>
        </w:numPr>
        <w:spacing w:after="126"/>
        <w:ind w:hanging="420"/>
      </w:pPr>
      <w:r>
        <w:t>продолжить работу по созданию электронного учёта всей литературы.</w:t>
      </w:r>
    </w:p>
    <w:p w:rsidR="00017DAD" w:rsidRDefault="009800D0">
      <w:pPr>
        <w:spacing w:after="152" w:line="259" w:lineRule="auto"/>
        <w:ind w:left="-5"/>
      </w:pPr>
      <w:r>
        <w:rPr>
          <w:b/>
          <w:u w:val="single" w:color="000000"/>
        </w:rPr>
        <w:t>Основные функции школьной библиотеки:</w:t>
      </w:r>
    </w:p>
    <w:p w:rsidR="00017DAD" w:rsidRDefault="009800D0">
      <w:pPr>
        <w:numPr>
          <w:ilvl w:val="0"/>
          <w:numId w:val="2"/>
        </w:numPr>
        <w:spacing w:after="157"/>
      </w:pPr>
      <w:r>
        <w:t xml:space="preserve">Информационная— предоставление возможности использования информации </w:t>
      </w:r>
      <w:proofErr w:type="gramStart"/>
      <w:r>
        <w:t xml:space="preserve">вне  </w:t>
      </w:r>
      <w:r>
        <w:t>зависимости</w:t>
      </w:r>
      <w:proofErr w:type="gramEnd"/>
      <w:r>
        <w:t xml:space="preserve"> от ее вида, формата и носителя. </w:t>
      </w:r>
    </w:p>
    <w:p w:rsidR="00017DAD" w:rsidRDefault="009800D0">
      <w:pPr>
        <w:numPr>
          <w:ilvl w:val="0"/>
          <w:numId w:val="2"/>
        </w:numPr>
        <w:spacing w:after="157"/>
      </w:pPr>
      <w:r>
        <w:t xml:space="preserve">Воспитательная – способствует развитию чувства патриотизма по отношению к </w:t>
      </w:r>
      <w:r>
        <w:t>государству, своему краю и шк</w:t>
      </w:r>
      <w:r>
        <w:t xml:space="preserve">оле. </w:t>
      </w:r>
    </w:p>
    <w:p w:rsidR="00017DAD" w:rsidRDefault="009800D0">
      <w:pPr>
        <w:numPr>
          <w:ilvl w:val="0"/>
          <w:numId w:val="2"/>
        </w:numPr>
        <w:spacing w:after="157"/>
      </w:pPr>
      <w:r>
        <w:t xml:space="preserve">Культурологическая — организация мероприятий, воспитывающих культурное и </w:t>
      </w:r>
      <w:r>
        <w:t xml:space="preserve">социальное самосознание, содействующих эмоциональному развитию учащихся. </w:t>
      </w:r>
    </w:p>
    <w:p w:rsidR="00017DAD" w:rsidRDefault="009800D0">
      <w:pPr>
        <w:numPr>
          <w:ilvl w:val="0"/>
          <w:numId w:val="2"/>
        </w:numPr>
        <w:spacing w:after="157"/>
      </w:pPr>
      <w:r>
        <w:t xml:space="preserve">Образовательная — поддержка и обеспечение образовательных целей, сформированных </w:t>
      </w:r>
      <w:r>
        <w:t xml:space="preserve">в задачах развития школы </w:t>
      </w:r>
      <w:r>
        <w:t xml:space="preserve">и в образовательных программах по предметам. </w:t>
      </w:r>
    </w:p>
    <w:p w:rsidR="00017DAD" w:rsidRDefault="009800D0">
      <w:pPr>
        <w:spacing w:after="152" w:line="259" w:lineRule="auto"/>
        <w:ind w:left="-5"/>
      </w:pPr>
      <w:r>
        <w:rPr>
          <w:b/>
          <w:u w:val="single" w:color="000000"/>
        </w:rPr>
        <w:t>Направления деятельности библиотеки:</w:t>
      </w:r>
    </w:p>
    <w:p w:rsidR="00017DAD" w:rsidRDefault="009800D0">
      <w:pPr>
        <w:numPr>
          <w:ilvl w:val="0"/>
          <w:numId w:val="3"/>
        </w:numPr>
        <w:spacing w:after="118"/>
        <w:ind w:hanging="140"/>
      </w:pPr>
      <w:r>
        <w:t>библиотечные уроки;</w:t>
      </w:r>
    </w:p>
    <w:p w:rsidR="00017DAD" w:rsidRDefault="009800D0">
      <w:pPr>
        <w:numPr>
          <w:ilvl w:val="0"/>
          <w:numId w:val="3"/>
        </w:numPr>
        <w:spacing w:after="118"/>
        <w:ind w:hanging="140"/>
      </w:pPr>
      <w:r>
        <w:t>информационные и прочие обзоры литературы;</w:t>
      </w:r>
    </w:p>
    <w:p w:rsidR="00017DAD" w:rsidRDefault="009800D0">
      <w:pPr>
        <w:numPr>
          <w:ilvl w:val="0"/>
          <w:numId w:val="3"/>
        </w:numPr>
        <w:spacing w:after="118"/>
        <w:ind w:hanging="140"/>
      </w:pPr>
      <w:r>
        <w:t>беседы о навыках работы с книгой;</w:t>
      </w:r>
    </w:p>
    <w:p w:rsidR="00017DAD" w:rsidRDefault="009800D0">
      <w:pPr>
        <w:numPr>
          <w:ilvl w:val="0"/>
          <w:numId w:val="3"/>
        </w:numPr>
        <w:spacing w:after="118"/>
        <w:ind w:hanging="140"/>
      </w:pPr>
      <w:r>
        <w:t>подбор литературы для внеклассного чтения;</w:t>
      </w:r>
    </w:p>
    <w:p w:rsidR="00017DAD" w:rsidRDefault="009800D0">
      <w:pPr>
        <w:numPr>
          <w:ilvl w:val="0"/>
          <w:numId w:val="3"/>
        </w:numPr>
        <w:ind w:hanging="140"/>
      </w:pPr>
      <w:r>
        <w:t>участие в конкурсах;</w:t>
      </w:r>
    </w:p>
    <w:p w:rsidR="00017DAD" w:rsidRDefault="009800D0">
      <w:pPr>
        <w:numPr>
          <w:ilvl w:val="0"/>
          <w:numId w:val="3"/>
        </w:numPr>
        <w:spacing w:after="452" w:line="357" w:lineRule="auto"/>
        <w:ind w:hanging="140"/>
      </w:pPr>
      <w:r>
        <w:t>выполнение б</w:t>
      </w:r>
      <w:r>
        <w:t xml:space="preserve">иблиографических </w:t>
      </w:r>
      <w:proofErr w:type="gramStart"/>
      <w:r>
        <w:t>запросов;-</w:t>
      </w:r>
      <w:proofErr w:type="gramEnd"/>
      <w:r>
        <w:t xml:space="preserve"> поддержка общешкольных мероприятий.</w:t>
      </w:r>
    </w:p>
    <w:p w:rsidR="00017DAD" w:rsidRDefault="009800D0">
      <w:pPr>
        <w:spacing w:after="333" w:line="259" w:lineRule="auto"/>
        <w:ind w:left="-5"/>
      </w:pPr>
      <w:r>
        <w:rPr>
          <w:b/>
          <w:u w:val="single" w:color="000000"/>
        </w:rPr>
        <w:lastRenderedPageBreak/>
        <w:t>Работа с библиотечным фондом</w:t>
      </w:r>
    </w:p>
    <w:tbl>
      <w:tblPr>
        <w:tblStyle w:val="TableGrid"/>
        <w:tblW w:w="10206" w:type="dxa"/>
        <w:tblInd w:w="-462" w:type="dxa"/>
        <w:tblCellMar>
          <w:top w:w="15" w:type="dxa"/>
          <w:left w:w="110" w:type="dxa"/>
          <w:bottom w:w="0" w:type="dxa"/>
          <w:right w:w="128" w:type="dxa"/>
        </w:tblCellMar>
        <w:tblLook w:val="04A0" w:firstRow="1" w:lastRow="0" w:firstColumn="1" w:lastColumn="0" w:noHBand="0" w:noVBand="1"/>
      </w:tblPr>
      <w:tblGrid>
        <w:gridCol w:w="568"/>
        <w:gridCol w:w="4562"/>
        <w:gridCol w:w="2336"/>
        <w:gridCol w:w="2740"/>
      </w:tblGrid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  п/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п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Содержание работы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Сроки исполнения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Ответственный</w:t>
            </w:r>
          </w:p>
        </w:tc>
      </w:tr>
      <w:tr w:rsidR="00017DAD">
        <w:trPr>
          <w:trHeight w:val="14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Приёмка и обработка  поступивших учебников: оформление накладных, запись в книгу «Регистрация  учебников», штемпелевание.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t>Приём и техническая обработка новых учебных изданий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По мере поступления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1141" w:firstLine="0"/>
            </w:pPr>
            <w:r>
              <w:t>Прием и выдача учебников (по графику)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Май, август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104" w:firstLine="0"/>
              <w:jc w:val="both"/>
            </w:pPr>
            <w: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По мере поступления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38" w:lineRule="auto"/>
              <w:ind w:left="0" w:firstLine="0"/>
            </w:pPr>
            <w:r>
              <w:t xml:space="preserve">Обеспечение сохранности: Рейды по проверке учебников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Проверка учебного фонда Ремонт книг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 раз в месяц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Контроль за своевременным возвратом в библиотеку выданных изданий (работа с должниками)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 раз в месяц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Расстановка и проверка фонда, работа по сохранности фонда.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28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Перерегистрация читателей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(прибытие/выбытие, перерегистрация классов)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Август - сентябрь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t>Организованная запись учащихся 2-5-х классов в школьную библиотеку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Сентябрь- октябрь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Рекомендательные беседы при выдаче книг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5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Беседы о прочитанных книгах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6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Проведение работы по сохранности учебного фонда (рейды по классам)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  <w:tr w:rsidR="00017DAD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Работа с должниками:  - просмотр читательских формуляров;  - составление списков должников; - обход классов со списками должников.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</w:t>
            </w:r>
          </w:p>
        </w:tc>
      </w:tr>
      <w:tr w:rsidR="00017DAD">
        <w:trPr>
          <w:trHeight w:val="17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Проведение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1242" w:tblpY="289"/>
        <w:tblOverlap w:val="never"/>
        <w:tblW w:w="10664" w:type="dxa"/>
        <w:tblInd w:w="0" w:type="dxa"/>
        <w:tblCellMar>
          <w:top w:w="15" w:type="dxa"/>
          <w:left w:w="110" w:type="dxa"/>
          <w:bottom w:w="0" w:type="dxa"/>
          <w:right w:w="123" w:type="dxa"/>
        </w:tblCellMar>
        <w:tblLook w:val="04A0" w:firstRow="1" w:lastRow="0" w:firstColumn="1" w:lastColumn="0" w:noHBand="0" w:noVBand="1"/>
      </w:tblPr>
      <w:tblGrid>
        <w:gridCol w:w="568"/>
        <w:gridCol w:w="4562"/>
        <w:gridCol w:w="2336"/>
        <w:gridCol w:w="2740"/>
        <w:gridCol w:w="458"/>
      </w:tblGrid>
      <w:tr w:rsidR="00017DAD">
        <w:trPr>
          <w:trHeight w:val="6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lastRenderedPageBreak/>
              <w:t>9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Рейды по классам по состоянию учебников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Один раз</w:t>
            </w:r>
            <w:r>
              <w:t xml:space="preserve"> в четверть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  <w:tc>
          <w:tcPr>
            <w:tcW w:w="4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286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Эстетическое оформление библиотеки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постоянно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Реклама о деятельности библиотеки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Наглядная (информационные объявления о выставках и мероприятиях, проводимых библиотекой)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t xml:space="preserve">Информация  на  сайте школы о библиотечных мероприятиях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Работа с учащимися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38" w:lineRule="auto"/>
              <w:ind w:left="0" w:firstLine="0"/>
            </w:pPr>
            <w:r>
              <w:t xml:space="preserve">Просмотр читательских формуляров с целью выявления задолжников.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Доведение результатов работы просмотра до сведения классных руководителей.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Один раз в месяц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Сентябрь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Обслуживание учащихся согласно расписанию работы библиотеки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Сентябрь- май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Работа с педагогическим коллективом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2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Информирование учителей о новой учебной и методической литературе.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  <w:p w:rsidR="00017DAD" w:rsidRDefault="00017DAD">
            <w:pPr>
              <w:spacing w:after="0" w:line="259" w:lineRule="auto"/>
              <w:ind w:left="0" w:firstLine="0"/>
            </w:pPr>
          </w:p>
        </w:tc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13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февраль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  <w:tr w:rsidR="00017DAD"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Поиск литературы и периодических изданий по заданной тематике. Подбор материалов к классным и школьным мероприятиям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291" w:firstLine="0"/>
            </w:pPr>
            <w:r>
              <w:t>Библиотекарь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17DAD" w:rsidRDefault="00017DAD">
            <w:pPr>
              <w:spacing w:after="160" w:line="259" w:lineRule="auto"/>
              <w:ind w:left="0" w:firstLine="0"/>
            </w:pPr>
          </w:p>
        </w:tc>
      </w:tr>
    </w:tbl>
    <w:p w:rsidR="00017DAD" w:rsidRDefault="009800D0">
      <w:pPr>
        <w:spacing w:after="3" w:line="259" w:lineRule="auto"/>
        <w:ind w:left="-5"/>
      </w:pPr>
      <w:r>
        <w:rPr>
          <w:b/>
        </w:rPr>
        <w:t>Информационные технологии</w:t>
      </w:r>
    </w:p>
    <w:tbl>
      <w:tblPr>
        <w:tblStyle w:val="TableGrid"/>
        <w:tblW w:w="10632" w:type="dxa"/>
        <w:tblInd w:w="-888" w:type="dxa"/>
        <w:tblCellMar>
          <w:top w:w="0" w:type="dxa"/>
          <w:left w:w="11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354"/>
        <w:gridCol w:w="6584"/>
        <w:gridCol w:w="2694"/>
      </w:tblGrid>
      <w:tr w:rsidR="00017DAD">
        <w:trPr>
          <w:trHeight w:val="842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Использование интернет ресурсов, помощь в поиске информации, (Интернет-библиотеки)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</w:tbl>
    <w:p w:rsidR="00017DAD" w:rsidRDefault="009800D0">
      <w:pPr>
        <w:spacing w:after="3" w:line="259" w:lineRule="auto"/>
        <w:ind w:left="-5"/>
      </w:pPr>
      <w:r>
        <w:rPr>
          <w:b/>
        </w:rPr>
        <w:t>Организация библиотечно-массовой работы</w:t>
      </w:r>
    </w:p>
    <w:tbl>
      <w:tblPr>
        <w:tblStyle w:val="TableGrid"/>
        <w:tblW w:w="10492" w:type="dxa"/>
        <w:tblInd w:w="-888" w:type="dxa"/>
        <w:tblCellMar>
          <w:top w:w="15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86"/>
        <w:gridCol w:w="2744"/>
        <w:gridCol w:w="2384"/>
        <w:gridCol w:w="2264"/>
        <w:gridCol w:w="2514"/>
      </w:tblGrid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№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Название мероприятия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Форма проведения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Сроки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Ответственный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День солидарности в борьбе с терроризмом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Книжная выставка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</w:tbl>
    <w:p w:rsidR="00017DAD" w:rsidRDefault="00017DAD">
      <w:pPr>
        <w:spacing w:after="0" w:line="259" w:lineRule="auto"/>
        <w:ind w:left="-1704" w:right="11052" w:firstLine="0"/>
      </w:pPr>
    </w:p>
    <w:tbl>
      <w:tblPr>
        <w:tblStyle w:val="TableGrid"/>
        <w:tblW w:w="10492" w:type="dxa"/>
        <w:tblInd w:w="-888" w:type="dxa"/>
        <w:tblCellMar>
          <w:top w:w="15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86"/>
        <w:gridCol w:w="2744"/>
        <w:gridCol w:w="2384"/>
        <w:gridCol w:w="2264"/>
        <w:gridCol w:w="2514"/>
      </w:tblGrid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«Школьный </w:t>
            </w:r>
            <w:proofErr w:type="spellStart"/>
            <w:r>
              <w:t>бумбараш</w:t>
            </w:r>
            <w:proofErr w:type="spellEnd"/>
            <w:r>
              <w:t>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Выставка-коллаж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сентябрь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176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lastRenderedPageBreak/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Всемирный день животных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Кн. выставка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(Бианки, Пришвин и др.)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 октября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Международный день школьных библиотек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Книжная выставка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26 октября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День рождения Деда Мороза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Информационный стенд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18 ноября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Ко Дню народного единства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proofErr w:type="spellStart"/>
            <w:r>
              <w:t>Кн.выставка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4 ноября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Международный день толерантности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proofErr w:type="spellStart"/>
            <w:r>
              <w:t>Кн.выставка</w:t>
            </w:r>
            <w:proofErr w:type="spellEnd"/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16 ноября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День Конституции РФ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Кн. выставка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12 декабря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«Ленинград – город герой»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Выставка- панорама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 27 января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16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Международный день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памяти жертв Холокоста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Выставка- панорама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27 января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13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День российской науки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(В этот день в 1724 году Пётр I подписал указ об основании в России Академии наук)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Кн. выставка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8 февраля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8" w:firstLine="0"/>
            </w:pPr>
            <w:r>
              <w:t xml:space="preserve">Библиотекарь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18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Международный день </w:t>
            </w:r>
            <w:proofErr w:type="spellStart"/>
            <w:r>
              <w:t>книгодарения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Беседа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14 февраля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5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19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День родного языка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Беседа и обзор книг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21 февраля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4" w:firstLine="0"/>
            </w:pPr>
            <w:r>
              <w:t xml:space="preserve">Библиотекарь </w:t>
            </w:r>
          </w:p>
        </w:tc>
      </w:tr>
      <w:tr w:rsidR="00017DAD">
        <w:trPr>
          <w:trHeight w:val="83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t>Всемирный День поэзии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Акция «Стихи в подарок». Конкурс чтецов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21 марта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  <w:tr w:rsidR="00017DAD">
        <w:trPr>
          <w:trHeight w:val="166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21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83" w:firstLine="0"/>
              <w:jc w:val="both"/>
            </w:pPr>
            <w:r>
              <w:t>«Весна. Книжный праздник»  1) «Трамвай сказок и загадок»2) «Передай добро по кругу» 3) «В стране невыученных уроков»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Цикл мероприятий к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неделе детской книжки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25-30 марта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right="74" w:firstLine="0"/>
            </w:pPr>
            <w:r>
              <w:t xml:space="preserve">Библиотекарь </w:t>
            </w:r>
          </w:p>
        </w:tc>
      </w:tr>
      <w:tr w:rsidR="00017DAD">
        <w:trPr>
          <w:trHeight w:val="139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День Победы</w:t>
            </w:r>
            <w:r>
              <w:t xml:space="preserve"> </w:t>
            </w:r>
          </w:p>
          <w:p w:rsidR="00017DAD" w:rsidRDefault="009800D0">
            <w:pPr>
              <w:spacing w:after="0" w:line="259" w:lineRule="auto"/>
              <w:ind w:left="0" w:firstLine="0"/>
            </w:pPr>
            <w:r>
              <w:t>Герои Великой Победы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«Память в сердце храня». Цикл мероприятий (беседы, инфо-урок, книжная выставка)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Апрель-май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Библиотекарь              </w:t>
            </w:r>
          </w:p>
        </w:tc>
      </w:tr>
    </w:tbl>
    <w:p w:rsidR="00017DAD" w:rsidRDefault="009800D0">
      <w:pPr>
        <w:spacing w:after="3" w:line="259" w:lineRule="auto"/>
        <w:ind w:left="-5"/>
      </w:pPr>
      <w:r>
        <w:rPr>
          <w:b/>
        </w:rPr>
        <w:t>Повышение квалификации</w:t>
      </w:r>
    </w:p>
    <w:tbl>
      <w:tblPr>
        <w:tblStyle w:val="TableGrid"/>
        <w:tblW w:w="10492" w:type="dxa"/>
        <w:tblInd w:w="-888" w:type="dxa"/>
        <w:tblCellMar>
          <w:top w:w="15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472"/>
        <w:gridCol w:w="6678"/>
        <w:gridCol w:w="2342"/>
      </w:tblGrid>
      <w:tr w:rsidR="00017DAD">
        <w:trPr>
          <w:trHeight w:val="28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№ п/п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Содержание работ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Сроки выполнения</w:t>
            </w:r>
          </w:p>
        </w:tc>
      </w:tr>
      <w:tr w:rsidR="00017DAD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Изучать через Интернет и профессиональные журналы опыт других библиотек и внедрять его в практику своей работы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 xml:space="preserve">В течение года </w:t>
            </w:r>
          </w:p>
        </w:tc>
      </w:tr>
      <w:tr w:rsidR="00017DAD">
        <w:trPr>
          <w:trHeight w:val="67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Участие в семинарах, совещаниях, организуемых для школьных библиотек.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В течение года</w:t>
            </w:r>
          </w:p>
        </w:tc>
      </w:tr>
    </w:tbl>
    <w:p w:rsidR="00017DAD" w:rsidRDefault="009800D0">
      <w:pPr>
        <w:spacing w:after="3" w:line="259" w:lineRule="auto"/>
        <w:ind w:left="-5"/>
      </w:pPr>
      <w:r>
        <w:rPr>
          <w:b/>
        </w:rPr>
        <w:t>Прочие работы</w:t>
      </w:r>
    </w:p>
    <w:tbl>
      <w:tblPr>
        <w:tblStyle w:val="TableGrid"/>
        <w:tblW w:w="10492" w:type="dxa"/>
        <w:tblInd w:w="-888" w:type="dxa"/>
        <w:tblCellMar>
          <w:top w:w="15" w:type="dxa"/>
          <w:left w:w="11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1472"/>
        <w:gridCol w:w="6678"/>
        <w:gridCol w:w="2342"/>
      </w:tblGrid>
      <w:tr w:rsidR="00017DAD">
        <w:trPr>
          <w:trHeight w:val="286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№ п/п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rPr>
                <w:b/>
              </w:rPr>
              <w:t>Содержание работ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Сроки выполнения</w:t>
            </w:r>
          </w:p>
        </w:tc>
      </w:tr>
      <w:tr w:rsidR="00017DAD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Составление анализа-отчёта о работе библиотеки за 2021-2022</w:t>
            </w:r>
            <w:r>
              <w:t xml:space="preserve"> учебный год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май</w:t>
            </w:r>
          </w:p>
        </w:tc>
      </w:tr>
      <w:tr w:rsidR="00017DAD">
        <w:trPr>
          <w:trHeight w:val="562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  <w:jc w:val="both"/>
            </w:pPr>
            <w:r>
              <w:t>Составление плана работы библиотеки на 2022-2023</w:t>
            </w:r>
            <w:r>
              <w:t xml:space="preserve"> учебный год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AD" w:rsidRDefault="009800D0">
            <w:pPr>
              <w:spacing w:after="0" w:line="259" w:lineRule="auto"/>
              <w:ind w:left="0" w:firstLine="0"/>
            </w:pPr>
            <w:r>
              <w:t>Июнь</w:t>
            </w:r>
          </w:p>
        </w:tc>
      </w:tr>
    </w:tbl>
    <w:p w:rsidR="00017DAD" w:rsidRDefault="00017DAD" w:rsidP="009800D0">
      <w:pPr>
        <w:spacing w:after="4"/>
        <w:ind w:left="0" w:firstLine="0"/>
      </w:pPr>
    </w:p>
    <w:sectPr w:rsidR="00017DAD">
      <w:pgSz w:w="11906" w:h="16838"/>
      <w:pgMar w:top="289" w:right="854" w:bottom="495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4FE"/>
    <w:multiLevelType w:val="hybridMultilevel"/>
    <w:tmpl w:val="DB803778"/>
    <w:lvl w:ilvl="0" w:tplc="8922482A">
      <w:start w:val="1"/>
      <w:numFmt w:val="bullet"/>
      <w:lvlText w:val="•"/>
      <w:lvlJc w:val="left"/>
      <w:pPr>
        <w:ind w:left="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5FD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6144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6E3D6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9E3E14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5D7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C27A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DF4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A4828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894CCC"/>
    <w:multiLevelType w:val="hybridMultilevel"/>
    <w:tmpl w:val="01C096BC"/>
    <w:lvl w:ilvl="0" w:tplc="219246F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E5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7C53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C3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2D8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F239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884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1C2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C40F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AC42A8"/>
    <w:multiLevelType w:val="hybridMultilevel"/>
    <w:tmpl w:val="C3567276"/>
    <w:lvl w:ilvl="0" w:tplc="78363AB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063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45D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A63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4FD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3ADA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18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C10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8D2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AD"/>
    <w:rsid w:val="00017DAD"/>
    <w:rsid w:val="0098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0DEA"/>
  <w15:docId w15:val="{97641620-66D6-4730-AF8F-64B639A1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5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1208</Words>
  <Characters>6889</Characters>
  <Application>Microsoft Office Word</Application>
  <DocSecurity>0</DocSecurity>
  <Lines>57</Lines>
  <Paragraphs>16</Paragraphs>
  <ScaleCrop>false</ScaleCrop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cp:lastModifiedBy>Пользователь Windows</cp:lastModifiedBy>
  <cp:revision>3</cp:revision>
  <dcterms:created xsi:type="dcterms:W3CDTF">2021-06-01T20:11:00Z</dcterms:created>
  <dcterms:modified xsi:type="dcterms:W3CDTF">2021-06-01T20:11:00Z</dcterms:modified>
</cp:coreProperties>
</file>