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1E0667">
        <w:rPr>
          <w:rFonts w:ascii="Times New Roman" w:hAnsi="Times New Roman" w:cs="Times New Roman"/>
          <w:sz w:val="24"/>
          <w:szCs w:val="24"/>
        </w:rPr>
        <w:t xml:space="preserve"> рабочей программе по окружающему миру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F57D1D" w:rsidRPr="00F57D1D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ООП НОО МБОУ СОШ </w:t>
      </w:r>
      <w:r w:rsidR="00A76B84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1E0667">
        <w:rPr>
          <w:rFonts w:ascii="Times New Roman" w:hAnsi="Times New Roman" w:cs="Times New Roman"/>
          <w:sz w:val="24"/>
          <w:szCs w:val="24"/>
        </w:rPr>
        <w:t>Плешакова А.А</w:t>
      </w:r>
      <w:r w:rsidRPr="00F57D1D">
        <w:rPr>
          <w:rFonts w:ascii="Times New Roman" w:hAnsi="Times New Roman" w:cs="Times New Roman"/>
          <w:sz w:val="24"/>
          <w:szCs w:val="24"/>
        </w:rPr>
        <w:t>., соответствует УМК «Школа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D1D" w:rsidRPr="00F57D1D" w:rsidRDefault="00F57D1D" w:rsidP="00F5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25">
        <w:rPr>
          <w:rFonts w:ascii="Times New Roman" w:hAnsi="Times New Roman" w:cs="Times New Roman"/>
          <w:sz w:val="24"/>
          <w:szCs w:val="24"/>
        </w:rPr>
        <w:t>целями обучения окружающему миру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E0667" w:rsidRDefault="001E0667" w:rsidP="001E0667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</w:t>
      </w:r>
    </w:p>
    <w:p w:rsidR="001E0667" w:rsidRDefault="001E0667" w:rsidP="001E0667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</w:p>
    <w:p w:rsidR="001E0667" w:rsidRDefault="001E0667" w:rsidP="001E0667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 xml:space="preserve"> личности, стремящейся активно участвовать в природоохранной, </w:t>
      </w:r>
      <w:proofErr w:type="spellStart"/>
      <w:r w:rsidRPr="001E066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E0667">
        <w:rPr>
          <w:rFonts w:ascii="Times New Roman" w:hAnsi="Times New Roman" w:cs="Times New Roman"/>
          <w:sz w:val="24"/>
          <w:szCs w:val="24"/>
        </w:rPr>
        <w:t xml:space="preserve"> и творческой деятельности.</w:t>
      </w:r>
    </w:p>
    <w:p w:rsidR="00F57D1D" w:rsidRPr="001E0667" w:rsidRDefault="00F57D1D" w:rsidP="001E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1E0667">
        <w:rPr>
          <w:rFonts w:ascii="Times New Roman" w:hAnsi="Times New Roman" w:cs="Times New Roman"/>
          <w:sz w:val="24"/>
          <w:szCs w:val="24"/>
        </w:rPr>
        <w:t xml:space="preserve"> «Окружающий мир» в 4 классе отводится 68</w:t>
      </w:r>
      <w:r w:rsidRPr="001E066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7D1D" w:rsidRDefault="00F57D1D" w:rsidP="001E06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Основные темы</w:t>
      </w:r>
      <w:r w:rsidRPr="001E06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 (9ч)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Природа России (10 ч)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Родной край – часть большой страны (13 ч.)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Страницы всемирной истории (5 ч)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Страницы истории России (19 ч)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 (7 ч)</w:t>
            </w:r>
          </w:p>
        </w:tc>
      </w:tr>
      <w:tr w:rsidR="00A76B84" w:rsidRPr="00A76B84" w:rsidTr="00921D8D">
        <w:tc>
          <w:tcPr>
            <w:tcW w:w="5386" w:type="dxa"/>
          </w:tcPr>
          <w:p w:rsidR="00A76B84" w:rsidRPr="00A76B84" w:rsidRDefault="00A76B84" w:rsidP="00A76B84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 (5 ч.)</w:t>
            </w:r>
          </w:p>
        </w:tc>
      </w:tr>
    </w:tbl>
    <w:p w:rsidR="00F57D1D" w:rsidRPr="00F57D1D" w:rsidRDefault="00F57D1D" w:rsidP="00F57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 и пальцев рук; развитие навыков каллиграфии; развитие артикуляционной моторики.</w:t>
      </w: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</w:t>
      </w:r>
      <w:proofErr w:type="gramStart"/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видов мышления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A76B84" w:rsidRPr="00A76B84" w:rsidRDefault="00A76B84" w:rsidP="00A7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нарушений в развитии эмоционально-личностной сферы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F57D1D" w:rsidRPr="00A76B84" w:rsidRDefault="00A76B84" w:rsidP="00F57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B84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A7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 (автор А. А. Плешаков).</w:t>
      </w:r>
      <w:bookmarkStart w:id="0" w:name="_GoBack"/>
      <w:bookmarkEnd w:id="0"/>
    </w:p>
    <w:p w:rsidR="00A76B84" w:rsidRPr="00F57D1D" w:rsidRDefault="00A76B84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B84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p w:rsidR="00F57D1D" w:rsidRPr="00F57D1D" w:rsidRDefault="00F57D1D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D1D" w:rsidRPr="00F5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12B2"/>
    <w:multiLevelType w:val="hybridMultilevel"/>
    <w:tmpl w:val="CF9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76A7E"/>
    <w:multiLevelType w:val="hybridMultilevel"/>
    <w:tmpl w:val="7778B8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B9169C"/>
    <w:multiLevelType w:val="hybridMultilevel"/>
    <w:tmpl w:val="25941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E84443"/>
    <w:multiLevelType w:val="hybridMultilevel"/>
    <w:tmpl w:val="5B8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D"/>
    <w:rsid w:val="000E4025"/>
    <w:rsid w:val="001E0667"/>
    <w:rsid w:val="003D6BC8"/>
    <w:rsid w:val="00483FE6"/>
    <w:rsid w:val="00A76B84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7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7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5</cp:revision>
  <cp:lastPrinted>2017-10-03T06:48:00Z</cp:lastPrinted>
  <dcterms:created xsi:type="dcterms:W3CDTF">2017-10-10T07:00:00Z</dcterms:created>
  <dcterms:modified xsi:type="dcterms:W3CDTF">2021-11-21T11:56:00Z</dcterms:modified>
</cp:coreProperties>
</file>