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D8" w:rsidRDefault="006F59D8" w:rsidP="006F5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Аннотация к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 w:rsidR="005B31FF">
        <w:rPr>
          <w:rFonts w:ascii="Times New Roman" w:hAnsi="Times New Roman" w:cs="Times New Roman"/>
          <w:sz w:val="24"/>
          <w:szCs w:val="24"/>
        </w:rPr>
        <w:t xml:space="preserve">ей программе по </w:t>
      </w:r>
      <w:r w:rsidR="007B3E56">
        <w:rPr>
          <w:rFonts w:ascii="Times New Roman" w:hAnsi="Times New Roman" w:cs="Times New Roman"/>
          <w:sz w:val="24"/>
          <w:szCs w:val="24"/>
        </w:rPr>
        <w:t xml:space="preserve">ОРКСЭ </w:t>
      </w:r>
      <w:r w:rsidRPr="00F57D1D">
        <w:rPr>
          <w:rFonts w:ascii="Times New Roman" w:hAnsi="Times New Roman" w:cs="Times New Roman"/>
          <w:sz w:val="24"/>
          <w:szCs w:val="24"/>
        </w:rPr>
        <w:t>4 класс.</w:t>
      </w:r>
    </w:p>
    <w:p w:rsidR="006F59D8" w:rsidRPr="00F57D1D" w:rsidRDefault="006F59D8" w:rsidP="006F5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E56" w:rsidRPr="007B3E56" w:rsidRDefault="006F59D8" w:rsidP="006F59D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B3E56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7B3E56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B3E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</w:t>
      </w:r>
      <w:r w:rsidR="007B3E56" w:rsidRPr="007B3E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3E56">
        <w:rPr>
          <w:rFonts w:ascii="Times New Roman" w:eastAsia="Times New Roman" w:hAnsi="Times New Roman" w:cs="Times New Roman"/>
          <w:sz w:val="24"/>
          <w:szCs w:val="24"/>
        </w:rPr>
        <w:t xml:space="preserve">ООП НОО МБОУ СОШ </w:t>
      </w:r>
      <w:r w:rsidR="007B3E56" w:rsidRPr="007B3E56">
        <w:rPr>
          <w:rFonts w:ascii="Times New Roman" w:eastAsia="Times New Roman" w:hAnsi="Times New Roman" w:cs="Times New Roman"/>
          <w:sz w:val="24"/>
          <w:szCs w:val="24"/>
        </w:rPr>
        <w:t xml:space="preserve">пос. Озерки </w:t>
      </w:r>
    </w:p>
    <w:p w:rsidR="006F59D8" w:rsidRPr="007B3E56" w:rsidRDefault="006F59D8" w:rsidP="006F59D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3E56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="007B3E56" w:rsidRPr="007B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«ОРКСЭ» (Т.Д. Шапошниковой, К. В. Савченко и др.</w:t>
      </w:r>
      <w:r w:rsidR="007B3E56" w:rsidRPr="007B3E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издательство «Дрофа»).</w:t>
      </w:r>
    </w:p>
    <w:p w:rsidR="00BA3842" w:rsidRPr="007B3E56" w:rsidRDefault="006F59D8" w:rsidP="00BA38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E56">
        <w:rPr>
          <w:rFonts w:ascii="Times New Roman" w:hAnsi="Times New Roman" w:cs="Times New Roman"/>
          <w:sz w:val="24"/>
          <w:szCs w:val="24"/>
        </w:rPr>
        <w:t>Основными</w:t>
      </w:r>
      <w:r w:rsidRPr="007B3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E56"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gramStart"/>
      <w:r w:rsidRPr="007B3E5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A3842" w:rsidRPr="007B3E56">
        <w:rPr>
          <w:rFonts w:ascii="Times New Roman" w:hAnsi="Times New Roman" w:cs="Times New Roman"/>
          <w:sz w:val="24"/>
          <w:szCs w:val="24"/>
        </w:rPr>
        <w:t>по предмету</w:t>
      </w:r>
      <w:proofErr w:type="gramEnd"/>
      <w:r w:rsidR="00BA3842" w:rsidRPr="007B3E56">
        <w:rPr>
          <w:rFonts w:ascii="Times New Roman" w:hAnsi="Times New Roman" w:cs="Times New Roman"/>
          <w:sz w:val="24"/>
          <w:szCs w:val="24"/>
        </w:rPr>
        <w:t xml:space="preserve"> ОРКСЭ</w:t>
      </w:r>
      <w:r w:rsidRPr="007B3E5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3842" w:rsidRPr="007B3E56" w:rsidRDefault="00BA3842" w:rsidP="00BA38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E5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общегражданской идентичности;</w:t>
      </w:r>
    </w:p>
    <w:p w:rsidR="00BA3842" w:rsidRPr="007B3E56" w:rsidRDefault="00BA3842" w:rsidP="00BA38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E56">
        <w:rPr>
          <w:rFonts w:ascii="Times New Roman" w:hAnsi="Times New Roman" w:cs="Times New Roman"/>
          <w:sz w:val="24"/>
          <w:szCs w:val="24"/>
        </w:rPr>
        <w:t>-о</w:t>
      </w:r>
      <w:r w:rsidRPr="007B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толерантности к образу мыслей и жизни людей иной национальности и конфессиональной принадлежности.</w:t>
      </w:r>
    </w:p>
    <w:p w:rsidR="006F59D8" w:rsidRPr="007B3E56" w:rsidRDefault="006F59D8" w:rsidP="006F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56">
        <w:rPr>
          <w:rFonts w:ascii="Times New Roman" w:hAnsi="Times New Roman" w:cs="Times New Roman"/>
          <w:sz w:val="24"/>
          <w:szCs w:val="24"/>
        </w:rPr>
        <w:t>На изучение учебного предмета</w:t>
      </w:r>
      <w:r w:rsidR="00BA3842" w:rsidRPr="007B3E56">
        <w:rPr>
          <w:rFonts w:ascii="Times New Roman" w:hAnsi="Times New Roman" w:cs="Times New Roman"/>
          <w:sz w:val="24"/>
          <w:szCs w:val="24"/>
        </w:rPr>
        <w:t xml:space="preserve"> «ОРКСЭ</w:t>
      </w:r>
      <w:r w:rsidRPr="007B3E56">
        <w:rPr>
          <w:rFonts w:ascii="Times New Roman" w:hAnsi="Times New Roman" w:cs="Times New Roman"/>
          <w:sz w:val="24"/>
          <w:szCs w:val="24"/>
        </w:rPr>
        <w:t>» в 4 классе отводится 34 часа.</w:t>
      </w:r>
    </w:p>
    <w:p w:rsidR="007B3E56" w:rsidRDefault="007B3E56" w:rsidP="006F59D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F59D8" w:rsidRDefault="006F59D8" w:rsidP="006F59D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6F59D8">
        <w:rPr>
          <w:rFonts w:ascii="Times New Roman" w:hAnsi="Times New Roman" w:cs="Times New Roman"/>
          <w:sz w:val="24"/>
          <w:szCs w:val="24"/>
          <w:u w:val="single"/>
        </w:rPr>
        <w:t>Основные темы:</w:t>
      </w:r>
    </w:p>
    <w:tbl>
      <w:tblPr>
        <w:tblW w:w="4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6"/>
      </w:tblGrid>
      <w:tr w:rsidR="007B3E56" w:rsidRPr="007B3E56" w:rsidTr="007B3E56">
        <w:trPr>
          <w:trHeight w:val="251"/>
        </w:trPr>
        <w:tc>
          <w:tcPr>
            <w:tcW w:w="5000" w:type="pct"/>
          </w:tcPr>
          <w:p w:rsidR="007B3E56" w:rsidRPr="007B3E56" w:rsidRDefault="007B3E56" w:rsidP="007B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предметом (2 часа)</w:t>
            </w:r>
          </w:p>
        </w:tc>
      </w:tr>
      <w:tr w:rsidR="007B3E56" w:rsidRPr="007B3E56" w:rsidTr="007B3E56">
        <w:trPr>
          <w:trHeight w:val="260"/>
        </w:trPr>
        <w:tc>
          <w:tcPr>
            <w:tcW w:w="5000" w:type="pct"/>
          </w:tcPr>
          <w:p w:rsidR="007B3E56" w:rsidRPr="007B3E56" w:rsidRDefault="007B3E56" w:rsidP="007B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основами этики (2 часа)</w:t>
            </w:r>
          </w:p>
        </w:tc>
      </w:tr>
      <w:tr w:rsidR="007B3E56" w:rsidRPr="007B3E56" w:rsidTr="007B3E56">
        <w:trPr>
          <w:trHeight w:val="250"/>
        </w:trPr>
        <w:tc>
          <w:tcPr>
            <w:tcW w:w="5000" w:type="pct"/>
          </w:tcPr>
          <w:p w:rsidR="007B3E56" w:rsidRPr="007B3E56" w:rsidRDefault="007B3E56" w:rsidP="007B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учения о добродетелях (4 часа)</w:t>
            </w:r>
          </w:p>
        </w:tc>
      </w:tr>
      <w:tr w:rsidR="007B3E56" w:rsidRPr="007B3E56" w:rsidTr="007B3E56">
        <w:trPr>
          <w:trHeight w:val="17"/>
        </w:trPr>
        <w:tc>
          <w:tcPr>
            <w:tcW w:w="5000" w:type="pct"/>
          </w:tcPr>
          <w:p w:rsidR="007B3E56" w:rsidRPr="007B3E56" w:rsidRDefault="007B3E56" w:rsidP="007B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о нравственном выборе (6 часов)</w:t>
            </w:r>
          </w:p>
        </w:tc>
      </w:tr>
      <w:tr w:rsidR="007B3E56" w:rsidRPr="007B3E56" w:rsidTr="007B3E56">
        <w:trPr>
          <w:trHeight w:val="17"/>
        </w:trPr>
        <w:tc>
          <w:tcPr>
            <w:tcW w:w="5000" w:type="pct"/>
          </w:tcPr>
          <w:p w:rsidR="007B3E56" w:rsidRPr="007B3E56" w:rsidRDefault="007B3E56" w:rsidP="007B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о добродетели справедливости и справедливом государстве (3 часа)</w:t>
            </w:r>
          </w:p>
        </w:tc>
      </w:tr>
      <w:tr w:rsidR="007B3E56" w:rsidRPr="007B3E56" w:rsidTr="007B3E56">
        <w:trPr>
          <w:trHeight w:val="17"/>
        </w:trPr>
        <w:tc>
          <w:tcPr>
            <w:tcW w:w="5000" w:type="pct"/>
          </w:tcPr>
          <w:p w:rsidR="007B3E56" w:rsidRPr="007B3E56" w:rsidRDefault="007B3E56" w:rsidP="007B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закон человеческой жизни (4 часа).</w:t>
            </w:r>
          </w:p>
        </w:tc>
      </w:tr>
      <w:tr w:rsidR="007B3E56" w:rsidRPr="007B3E56" w:rsidTr="007B3E56">
        <w:trPr>
          <w:trHeight w:val="17"/>
        </w:trPr>
        <w:tc>
          <w:tcPr>
            <w:tcW w:w="5000" w:type="pct"/>
          </w:tcPr>
          <w:p w:rsidR="007B3E56" w:rsidRPr="007B3E56" w:rsidRDefault="007B3E56" w:rsidP="007B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об отношении людей друг к другу (5 часов)</w:t>
            </w:r>
          </w:p>
        </w:tc>
      </w:tr>
      <w:tr w:rsidR="007B3E56" w:rsidRPr="007B3E56" w:rsidTr="007B3E56">
        <w:trPr>
          <w:trHeight w:val="17"/>
        </w:trPr>
        <w:tc>
          <w:tcPr>
            <w:tcW w:w="5000" w:type="pct"/>
          </w:tcPr>
          <w:p w:rsidR="007B3E56" w:rsidRPr="007B3E56" w:rsidRDefault="007B3E56" w:rsidP="007B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сегодня жить по нравственным законам (4 часа)</w:t>
            </w:r>
          </w:p>
        </w:tc>
      </w:tr>
      <w:tr w:rsidR="007B3E56" w:rsidRPr="007B3E56" w:rsidTr="007B3E56">
        <w:trPr>
          <w:trHeight w:val="17"/>
        </w:trPr>
        <w:tc>
          <w:tcPr>
            <w:tcW w:w="5000" w:type="pct"/>
          </w:tcPr>
          <w:p w:rsidR="007B3E56" w:rsidRPr="007B3E56" w:rsidRDefault="007B3E56" w:rsidP="007B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  <w:r w:rsidRPr="007B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7B3E56" w:rsidRPr="007B3E56" w:rsidTr="007B3E56">
        <w:trPr>
          <w:trHeight w:val="17"/>
        </w:trPr>
        <w:tc>
          <w:tcPr>
            <w:tcW w:w="5000" w:type="pct"/>
            <w:vAlign w:val="center"/>
          </w:tcPr>
          <w:p w:rsidR="007B3E56" w:rsidRPr="007B3E56" w:rsidRDefault="007B3E56" w:rsidP="007B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(2 часа)</w:t>
            </w:r>
          </w:p>
        </w:tc>
      </w:tr>
    </w:tbl>
    <w:p w:rsidR="007B3E56" w:rsidRDefault="007B3E56" w:rsidP="007B3E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E56" w:rsidRPr="007B3E56" w:rsidRDefault="007B3E56" w:rsidP="007B3E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  <w:proofErr w:type="gramStart"/>
      <w:r w:rsidRPr="007B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ЗПР отрицательно влияют на успешность обучения и являются основной причиной их стойкой неуспеваемости в учебе. </w:t>
      </w:r>
      <w:proofErr w:type="gramEnd"/>
    </w:p>
    <w:p w:rsidR="007B3E56" w:rsidRPr="007B3E56" w:rsidRDefault="007B3E56" w:rsidP="007B3E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познавательной сферы детей с ЗПР и их коррекция. Каждая форма педагогического общения с детьми ЗПР должна иметь три четко определенные цели: образовательную, воспитательную и коррекционно-развивающую.</w:t>
      </w:r>
    </w:p>
    <w:p w:rsidR="007B3E56" w:rsidRPr="007B3E56" w:rsidRDefault="007B3E56" w:rsidP="007B3E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цель</w:t>
      </w:r>
      <w:r w:rsidRPr="007B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определять задачи усвоения учебного программного материала, овладения детьми определенными учебными знаниями, умениями и навыками. Формулировка отражает содержание занятия. </w:t>
      </w:r>
    </w:p>
    <w:p w:rsidR="007B3E56" w:rsidRPr="007B3E56" w:rsidRDefault="007B3E56" w:rsidP="007B3E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цель</w:t>
      </w:r>
      <w:r w:rsidRPr="007B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определять задачи формирования высших ценностей, совершенствования моделей поведения, овладения детьми коммуникативными умениями, развития социальной активности и т.д.</w:t>
      </w:r>
    </w:p>
    <w:p w:rsidR="007B3E56" w:rsidRPr="007B3E56" w:rsidRDefault="007B3E56" w:rsidP="007B3E5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цель</w:t>
      </w:r>
      <w:r w:rsidRPr="007B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четко ориентировать педагога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</w:t>
      </w:r>
    </w:p>
    <w:p w:rsidR="007B3E56" w:rsidRPr="007B3E56" w:rsidRDefault="007B3E56" w:rsidP="007B3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E56" w:rsidRPr="007B3E56" w:rsidRDefault="007B3E56" w:rsidP="006F59D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842" w:rsidRPr="007B3E56" w:rsidRDefault="007B3E56" w:rsidP="007B3E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УМК: </w:t>
      </w:r>
      <w:r w:rsidRPr="007B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«ОРКСЭ» Т.Д. Шапошникова</w:t>
      </w:r>
      <w:r w:rsidRPr="007B3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В. Савченко и др.</w:t>
      </w:r>
      <w:r w:rsidRPr="007B3E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издательство «Дрофа».</w:t>
      </w:r>
    </w:p>
    <w:sectPr w:rsidR="00BA3842" w:rsidRPr="007B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43E"/>
    <w:multiLevelType w:val="hybridMultilevel"/>
    <w:tmpl w:val="C3EE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E417D"/>
    <w:multiLevelType w:val="hybridMultilevel"/>
    <w:tmpl w:val="0F6624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2D5B"/>
    <w:multiLevelType w:val="hybridMultilevel"/>
    <w:tmpl w:val="F78C5164"/>
    <w:lvl w:ilvl="0" w:tplc="1BC6E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D8"/>
    <w:rsid w:val="00586C44"/>
    <w:rsid w:val="005B31FF"/>
    <w:rsid w:val="006F59D8"/>
    <w:rsid w:val="007B3E56"/>
    <w:rsid w:val="00AB573F"/>
    <w:rsid w:val="00BA3842"/>
    <w:rsid w:val="00D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59D8"/>
  </w:style>
  <w:style w:type="paragraph" w:styleId="a3">
    <w:name w:val="List Paragraph"/>
    <w:basedOn w:val="a"/>
    <w:uiPriority w:val="34"/>
    <w:qFormat/>
    <w:rsid w:val="006F5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31FF"/>
  </w:style>
  <w:style w:type="paragraph" w:customStyle="1" w:styleId="c21">
    <w:name w:val="c21"/>
    <w:basedOn w:val="a"/>
    <w:rsid w:val="005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59D8"/>
  </w:style>
  <w:style w:type="paragraph" w:styleId="a3">
    <w:name w:val="List Paragraph"/>
    <w:basedOn w:val="a"/>
    <w:uiPriority w:val="34"/>
    <w:qFormat/>
    <w:rsid w:val="006F5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31FF"/>
  </w:style>
  <w:style w:type="paragraph" w:customStyle="1" w:styleId="c21">
    <w:name w:val="c21"/>
    <w:basedOn w:val="a"/>
    <w:rsid w:val="005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Анна</cp:lastModifiedBy>
  <cp:revision>4</cp:revision>
  <dcterms:created xsi:type="dcterms:W3CDTF">2017-10-13T05:30:00Z</dcterms:created>
  <dcterms:modified xsi:type="dcterms:W3CDTF">2021-11-21T11:43:00Z</dcterms:modified>
</cp:coreProperties>
</file>