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143DA3D" wp14:editId="331838FE">
            <wp:simplePos x="0" y="0"/>
            <wp:positionH relativeFrom="page">
              <wp:posOffset>-323850</wp:posOffset>
            </wp:positionH>
            <wp:positionV relativeFrom="page">
              <wp:posOffset>-24130</wp:posOffset>
            </wp:positionV>
            <wp:extent cx="7938000" cy="11138400"/>
            <wp:effectExtent l="0" t="0" r="635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8000" cy="111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CE" w:rsidRDefault="001B48CE" w:rsidP="0037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межпредметных научно-исследовательских проектов;</w:t>
      </w: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компьютерных презентаций, видеороликов, исследований.</w:t>
      </w: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5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 над развитием познавательной деятельности одаренных школьников</w:t>
      </w: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контроль знаний в рамках учебной деятельности; контроль за обязательным участием одаренных и талантливых детей в конкурсах разного уровня; </w:t>
      </w: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Поощрение одаренных детей</w:t>
      </w:r>
      <w:r w:rsidRPr="00E9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Публикация в СМИ, на сайте школы;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53E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Принципы педагогической деятельности в работе с одаренными детьми: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D8"/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максимального разнообразия предоставленных возможностей для развития личности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индивидуализации и дифференциации обучения;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D8"/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свободы выбора учащимся дополнительных образовательных услуг, помощи, наставничества.</w:t>
      </w:r>
    </w:p>
    <w:p w:rsidR="00B95F01" w:rsidRPr="00E953E0" w:rsidRDefault="00B95F01" w:rsidP="004E37F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2126"/>
        <w:gridCol w:w="45"/>
        <w:gridCol w:w="2365"/>
      </w:tblGrid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исполнители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C78F7" w:rsidRPr="00E953E0" w:rsidTr="00944DF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94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Разработка плана ра</w:t>
            </w:r>
            <w:r w:rsidR="00C71B8A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на 2022</w:t>
            </w:r>
            <w:r w:rsidR="00383597" w:rsidRPr="00E953E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«Одаренные дети».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C71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B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94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План ра</w:t>
            </w:r>
            <w:r w:rsidR="00383597" w:rsidRPr="00E953E0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на 20</w:t>
            </w:r>
            <w:r w:rsidR="00944DF2" w:rsidRPr="00E95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3597" w:rsidRPr="00E953E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DF2" w:rsidRPr="00E9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школьного этапа Всероссийской олимпиады школьников</w:t>
            </w:r>
          </w:p>
          <w:p w:rsidR="004E37F6" w:rsidRPr="00E953E0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этапе Всероссийской олимпиаде школьников;</w:t>
            </w:r>
          </w:p>
          <w:p w:rsidR="004E37F6" w:rsidRPr="00E953E0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C71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71B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нормативно-правовой базы и методических материалов по Всероссийской олимпиады школьников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Организация   курсов,  кружковых занятий во   внеурочное время   в рамках  системы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4E37F6" w:rsidRPr="00E953E0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Выявление направленностей обучающихся, развитие детской одаренности.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олимпиад, предметных недель</w:t>
            </w:r>
            <w:r w:rsidR="0095455D"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 – межпредметных</w:t>
            </w:r>
            <w:r w:rsidR="0095455D" w:rsidRPr="009545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455D">
              <w:rPr>
                <w:rFonts w:ascii="Times New Roman" w:hAnsi="Times New Roman" w:cs="Times New Roman"/>
                <w:sz w:val="24"/>
                <w:szCs w:val="24"/>
              </w:rPr>
              <w:t>метапредметных недель)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48E"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совет по проведению школьного этапа олимпиады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37F6"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4E37F6"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Разработанный график олимпиад.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E953E0" w:rsidRDefault="004E37F6" w:rsidP="0071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школьников, формирование списков на участие в предметных олимпиадах.</w:t>
            </w:r>
            <w:r w:rsidR="0059048E"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школьного этапа </w:t>
            </w:r>
            <w:r w:rsidR="00944DF2" w:rsidRPr="00E953E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 w:rsidR="004E37F6" w:rsidRPr="00E953E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59048E" w:rsidP="00C7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71B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Списки обучающихся на участие в городских предметных олимпиадах.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E953E0" w:rsidRDefault="00D81BF1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E953E0" w:rsidRDefault="00D81BF1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Предметный месячник учителей русского языка и литературы, проведение олимпиадного квеста.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E953E0" w:rsidRDefault="00D81BF1" w:rsidP="00AE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E953E0" w:rsidRDefault="00C71B8A" w:rsidP="00AE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E953E0" w:rsidRDefault="00D81BF1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CC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Предметный месячник учителей биологии, химии и географии, проведение олимпиадного квеста.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CC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C71B8A" w:rsidP="00CC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химии и географии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CC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E953E0" w:rsidTr="00944DF2">
        <w:trPr>
          <w:trHeight w:val="1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– предметников с целью выявления приемов разноуровневого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C71B8A" w:rsidP="00C7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приемов разноуровневого обучения на уроках, приемов углубления и расширения знаний в рамках нормативно учебной нагрузки. </w:t>
            </w:r>
          </w:p>
        </w:tc>
      </w:tr>
      <w:tr w:rsidR="000C78F7" w:rsidRPr="00E953E0" w:rsidTr="00944DF2">
        <w:trPr>
          <w:trHeight w:val="1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E953E0" w:rsidRDefault="00796B0D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на муниципальном  этапе Всероссийской олимпиады 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E953E0" w:rsidRDefault="0079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E953E0" w:rsidRDefault="00C71B8A" w:rsidP="00C7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E953E0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обучающихся для дальнейшего участия  на региональном этапе Всероссийской  олимпиады школьников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7165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Предметный месячник учителей английского языка, проведение олимпиадного квеста.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05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716548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E953E0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 совет по итогам работы  с одаренными детьми в </w:t>
            </w:r>
            <w:r w:rsidRPr="00E9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E953E0" w:rsidRDefault="00D6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E953E0" w:rsidRDefault="00716548" w:rsidP="0071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609D8"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E953E0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Предметный месячник учителей математики, информатики и физики, проведение олимпиадного квеста.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FC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716548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E953E0" w:rsidRDefault="003007AB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E953E0" w:rsidRDefault="003007AB" w:rsidP="0030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Предметный месячник учителей истории и обществознания, проведение олимпиадного квеста.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E953E0" w:rsidRDefault="003007AB" w:rsidP="00EF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E953E0" w:rsidRDefault="00716548" w:rsidP="00EF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E953E0" w:rsidRDefault="003007AB" w:rsidP="00EF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D5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Предметный месячник учителей музыки, изо, проведение олимпиадного квеста.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D5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716548" w:rsidP="00D5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 и изо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D5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2F3090" w:rsidP="002F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14315"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-апрель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  <w:p w:rsidR="00E14315" w:rsidRPr="00E953E0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99528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специалиста в штате образовательной организации)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одаренными обучающимися, планирование и 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ра</w:t>
            </w:r>
            <w:r w:rsidR="00716548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на 2023-2024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71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1654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результативности обучающихся в конкурсах.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ВР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работы современных образовательных технологий, позволяющих развивать творческое и исследовательское мышление у обучающихся.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современных образовательных технологий, позволяющих развивать творческое и исследовательское мышление у обучающихся.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проведении интеллектуальных и творческих конкурсов по предметам различного уровня, в том числе, и дистанционных.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71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расширение возможностей обучающихся.</w:t>
            </w:r>
          </w:p>
        </w:tc>
      </w:tr>
      <w:tr w:rsidR="000C78F7" w:rsidRPr="00E953E0" w:rsidTr="00944DF2">
        <w:trPr>
          <w:trHeight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одаренных детей в очных и заочных олимпиадах, конкурсах, викторинах различного уровня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,ВР 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одаренных обучающихся. 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Формирование портфолио обучающихся.</w:t>
            </w:r>
          </w:p>
        </w:tc>
      </w:tr>
      <w:tr w:rsidR="000C78F7" w:rsidRPr="00E953E0" w:rsidTr="00944DF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конкурсов и других мероприятий  по направлениям: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-краеведческое;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-гражданско-патриотическое;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-гражданско-правовое;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 экологическое;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 творческого развития личности;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0F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ВР 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одаренных обучающихся. 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Формирование портфолио обучающихся.</w:t>
            </w:r>
          </w:p>
        </w:tc>
      </w:tr>
      <w:tr w:rsidR="000C78F7" w:rsidRPr="00E953E0" w:rsidTr="00944DF2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59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распространение опыта работы  педагогов-предметников  по вопросам поддержки одаренных детей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71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59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по вопросам  поддержки одаренных детей.  </w:t>
            </w:r>
          </w:p>
        </w:tc>
      </w:tr>
    </w:tbl>
    <w:p w:rsidR="00B02D7A" w:rsidRPr="00E953E0" w:rsidRDefault="00B02D7A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3E0" w:rsidRDefault="00E953E0" w:rsidP="00604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282" w:rsidRPr="003778C6" w:rsidRDefault="00995282" w:rsidP="00995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C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995282" w:rsidRPr="003778C6" w:rsidRDefault="00995282" w:rsidP="00995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пос. Озерки</w:t>
      </w:r>
    </w:p>
    <w:p w:rsidR="00995282" w:rsidRPr="003778C6" w:rsidRDefault="00995282" w:rsidP="00995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_____________Сорокин С.П.</w:t>
      </w:r>
    </w:p>
    <w:p w:rsidR="00995282" w:rsidRPr="003778C6" w:rsidRDefault="00995282" w:rsidP="00995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 от__________20__г.</w:t>
      </w:r>
    </w:p>
    <w:p w:rsidR="00E953E0" w:rsidRDefault="00E953E0" w:rsidP="007165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7165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Pr="00716548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E953E0" w:rsidRPr="00716548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МБОУ </w:t>
      </w:r>
      <w:r w:rsidR="0071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СОШ пос. Озерки </w:t>
      </w:r>
      <w:r w:rsidRPr="0071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слабоуспевающими  учащимися</w:t>
      </w:r>
    </w:p>
    <w:p w:rsidR="00E953E0" w:rsidRPr="00716548" w:rsidRDefault="00716548" w:rsidP="00716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2022-2023</w:t>
      </w:r>
      <w:r w:rsidR="00E953E0" w:rsidRPr="0071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2254"/>
      </w:tblGrid>
      <w:tr w:rsidR="00E953E0" w:rsidRPr="00E953E0" w:rsidTr="00E953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E953E0" w:rsidRPr="00E953E0" w:rsidTr="00E953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716548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</w:t>
            </w:r>
            <w:r w:rsidR="00E953E0"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входного контроля </w:t>
            </w:r>
            <w:r w:rsidR="00E953E0"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E953E0" w:rsidRPr="00E953E0" w:rsidTr="00E953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71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причин отставания  слабоуспевающих учащихся через беседы со школьными специалистами: классным руководителем, встречи с отдельными родителями и, обязательно, в ходе беседы с самим ребенком.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E953E0" w:rsidRPr="00E953E0" w:rsidTr="00E953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 по мере необходимости.</w:t>
            </w:r>
          </w:p>
        </w:tc>
      </w:tr>
      <w:tr w:rsidR="00E953E0" w:rsidRPr="00E953E0" w:rsidTr="00E953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</w:t>
            </w:r>
            <w:r w:rsidRPr="00E95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чтобы не забыть.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E953E0" w:rsidRPr="00E953E0" w:rsidTr="00716548">
        <w:trPr>
          <w:trHeight w:val="491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71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Вести обязательный тематический учет знаний слабоуспевающих учащихся  класса.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E0" w:rsidRPr="00E953E0" w:rsidTr="00E953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E953E0" w:rsidRP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43"/>
        <w:gridCol w:w="4624"/>
      </w:tblGrid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Примечание</w:t>
            </w:r>
          </w:p>
        </w:tc>
      </w:tr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неуспевающим учащимся взять из сводной ведомости успеваемости за прошлый год. </w:t>
            </w:r>
          </w:p>
          <w:p w:rsidR="00E953E0" w:rsidRPr="00E953E0" w:rsidRDefault="00E953E0" w:rsidP="00995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списка может быть любой</w:t>
            </w:r>
            <w:r w:rsidR="009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предоставляют классные руководители.</w:t>
            </w:r>
          </w:p>
        </w:tc>
      </w:tr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Провести </w:t>
            </w:r>
            <w:r w:rsidR="009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</w:t>
            </w: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учителям представленный выше план работы.</w:t>
            </w:r>
            <w:r w:rsidR="0071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 учителю включить обязательно:</w:t>
            </w:r>
          </w:p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*контрольный срез знаний детей.</w:t>
            </w:r>
          </w:p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*индивидуальную работу по ликвидации пробелов.</w:t>
            </w:r>
          </w:p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*ведение тематического учета знаний слабых детей.</w:t>
            </w:r>
          </w:p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*ведение работ с отражением индивидуальных заданий.</w:t>
            </w:r>
          </w:p>
        </w:tc>
      </w:tr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учет знаний покажет, что западает у ученика, над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 работа и на каком уровне. </w:t>
            </w:r>
          </w:p>
        </w:tc>
      </w:tr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71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Индивидуальные беседы с учителями  о состоянии дел у слабоуспевающих учащихся по результатам проведенных контрольных работ. </w:t>
            </w:r>
            <w:r w:rsidR="0071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ыборочно.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контрольных работ.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представляют зам. дир.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</w:tr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Индивидуальные беседы со слабоуспевающими учениками о состоянии их учебных дел.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Выборочно, по ситуации.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Удачны беседы с учеником, с целью поддержать его, показать, что все заинтересованы в его успехе.</w:t>
            </w:r>
          </w:p>
        </w:tc>
      </w:tr>
    </w:tbl>
    <w:p w:rsid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Необходимо создать характеристику неуспевающего учащегося, выяснить причины, наметить пути создания успешности для этих учащихся, работать в контакте </w:t>
      </w:r>
      <w:r w:rsidR="009952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="0099528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-учитель-</w:t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9952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E0" w:rsidRDefault="00E953E0" w:rsidP="00E953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  <w:u w:val="single"/>
        </w:rPr>
      </w:pPr>
    </w:p>
    <w:p w:rsidR="00E953E0" w:rsidRPr="00E953E0" w:rsidRDefault="00E953E0" w:rsidP="00E953E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53E0"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  <w:u w:val="single"/>
        </w:rPr>
        <w:t xml:space="preserve">Признаки отставания </w:t>
      </w:r>
      <w:r w:rsidRPr="00E953E0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  <w:u w:val="single"/>
        </w:rPr>
        <w:t xml:space="preserve">- </w:t>
      </w:r>
      <w:r w:rsidRPr="00E953E0"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  <w:u w:val="single"/>
        </w:rPr>
        <w:t>начало неуспеваемости учащихся</w:t>
      </w:r>
    </w:p>
    <w:p w:rsidR="00E953E0" w:rsidRPr="00E953E0" w:rsidRDefault="00E953E0" w:rsidP="00E953E0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-142" w:hanging="29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Ученик не может сказать, в чем трудность задачи, наметить план ее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решения, решить задачу самостоятельно, указать, что получено ново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го в результате ее решения. Ученик не может ответить на вопросы по </w:t>
      </w:r>
      <w:r w:rsidRPr="00E953E0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тексту, сказать, что нового он из него узнал. Эти признаки могут  </w:t>
      </w:r>
      <w:r w:rsidRPr="00E953E0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быть обнаружены при решении задач, чтении текстов и слушании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объяснения учителя.</w:t>
      </w:r>
    </w:p>
    <w:p w:rsidR="00E953E0" w:rsidRPr="00E953E0" w:rsidRDefault="00E953E0" w:rsidP="00E953E0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-142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Ученик не задает вопросов по существу изучаемого,    не делает </w:t>
      </w:r>
      <w:r w:rsidRPr="00E953E0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попыток найти и не читает дополнительных к учебнику источни</w:t>
      </w:r>
      <w:r w:rsidRPr="00E953E0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ков. Эти признаки проявляются при решении задач, восприятии </w:t>
      </w:r>
      <w:r w:rsidRPr="00E953E0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текстов, в те моменты, когда учитель рекомендует литературу для </w:t>
      </w:r>
      <w:r w:rsidRPr="00E953E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чтения.</w:t>
      </w:r>
    </w:p>
    <w:p w:rsidR="00E953E0" w:rsidRPr="00E953E0" w:rsidRDefault="00E953E0" w:rsidP="00E953E0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-142" w:hanging="30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Ученик не активен и отвлекается в те моменты урока, когда идет по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иск, требуется напряжение мысли, преодоление трудностей. Эти при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знаки могут быть замечены при решении задач, при восприятии объ</w:t>
      </w: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яснения учителя, в ситуации выбора по желанию задания для само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стоятельной работы.</w:t>
      </w:r>
    </w:p>
    <w:p w:rsidR="00E953E0" w:rsidRPr="00E953E0" w:rsidRDefault="00E953E0" w:rsidP="00E953E0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-142" w:hanging="3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Ученик   не   реагирует   эмоционально   (мимикой   и   жестами)   на </w:t>
      </w:r>
      <w:r w:rsidRPr="00E953E0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успехи и неудачи,  не может дать оценки своей работе, не контро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лирует себя.</w:t>
      </w:r>
    </w:p>
    <w:p w:rsidR="00E953E0" w:rsidRPr="00E953E0" w:rsidRDefault="00E953E0" w:rsidP="00E953E0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-142" w:hanging="302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Ученик не может объяснить цель выполняемого им упражнения, сказать, </w:t>
      </w:r>
      <w:r w:rsidRPr="00E953E0">
        <w:rPr>
          <w:rFonts w:ascii="Times New Roman" w:eastAsia="Calibri" w:hAnsi="Times New Roman" w:cs="Times New Roman"/>
          <w:color w:val="000000"/>
          <w:sz w:val="24"/>
          <w:szCs w:val="24"/>
        </w:rPr>
        <w:t>на какое правило оно дано, не выполняет предписаний правила, пропус</w:t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кает действия, путает их порядок, не может проверить полученный ре</w:t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зультат и ход работы. Эти признаки проявляются при выполнении уп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ражнений, а также при выполнении действий в составе более сложной </w:t>
      </w:r>
      <w:r w:rsidRPr="00E953E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деятельности.</w:t>
      </w:r>
    </w:p>
    <w:p w:rsidR="00E953E0" w:rsidRPr="00E953E0" w:rsidRDefault="00E953E0" w:rsidP="00E953E0">
      <w:pPr>
        <w:shd w:val="clear" w:color="auto" w:fill="FFFFFF"/>
        <w:spacing w:after="0" w:line="240" w:lineRule="auto"/>
        <w:ind w:left="-142"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6. Ученик не может воспроизвести определения понятий, формул, дока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зательств, не может, излагая систему понятий, отойти от готового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текста; не понимает текста, построенного на изученной системе по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нятий. Эти признаки проявляются при постановке учащимся соответ</w:t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ствующих вопросов.</w:t>
      </w:r>
    </w:p>
    <w:p w:rsidR="00E953E0" w:rsidRPr="00E953E0" w:rsidRDefault="00E953E0" w:rsidP="00E953E0">
      <w:pPr>
        <w:shd w:val="clear" w:color="auto" w:fill="FFFFFF"/>
        <w:spacing w:after="0" w:line="240" w:lineRule="auto"/>
        <w:ind w:left="-142" w:right="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lastRenderedPageBreak/>
        <w:t>В данном случае указаны не те признаки, по которым делаются выводы об ученике, а те, которые сигнализируют о том, на какого уче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ника и на какие его действия надо обратить внимание в ходе обучения, с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тем, чтобы предупредить развивающуюся неуспеваемость.</w:t>
      </w:r>
    </w:p>
    <w:p w:rsidR="00E953E0" w:rsidRPr="00E953E0" w:rsidRDefault="00E953E0" w:rsidP="00E953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53E0">
        <w:rPr>
          <w:rFonts w:ascii="Times New Roman" w:eastAsia="Calibri" w:hAnsi="Times New Roman" w:cs="Times New Roman"/>
          <w:b/>
          <w:iCs/>
          <w:color w:val="000000"/>
          <w:spacing w:val="1"/>
          <w:sz w:val="24"/>
          <w:szCs w:val="24"/>
          <w:u w:val="single"/>
        </w:rPr>
        <w:t>Основные способы обнаружения отставаний учащихся</w:t>
      </w:r>
    </w:p>
    <w:p w:rsidR="00E953E0" w:rsidRPr="00E953E0" w:rsidRDefault="00E953E0" w:rsidP="00E953E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наблюдения за реакциями учащихся на трудности в работе, на ус</w:t>
      </w: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пехи и неудачи;</w:t>
      </w:r>
    </w:p>
    <w:p w:rsidR="00E953E0" w:rsidRPr="00E953E0" w:rsidRDefault="00E953E0" w:rsidP="00E953E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вопросы учителя и его требования сформулировать то или иное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положение;</w:t>
      </w:r>
    </w:p>
    <w:p w:rsidR="00E953E0" w:rsidRPr="00E953E0" w:rsidRDefault="00E953E0" w:rsidP="00E953E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обучающие самостоятельные работы в классе. При проведении са</w:t>
      </w: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мостоятельных работ учитель получает материал для суждения как </w:t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 результатах деятельности, так и о ходе ее протекания. Он наблю</w:t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дает за работой учащихся, выслушивает и отвечает на их вопросы, </w:t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иногда помогает.</w:t>
      </w:r>
    </w:p>
    <w:p w:rsidR="00E953E0" w:rsidRPr="00E953E0" w:rsidRDefault="00E953E0" w:rsidP="00E953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53E0">
        <w:rPr>
          <w:rFonts w:ascii="Times New Roman" w:eastAsia="Calibri" w:hAnsi="Times New Roman" w:cs="Times New Roman"/>
          <w:b/>
          <w:iCs/>
          <w:color w:val="000000"/>
          <w:spacing w:val="12"/>
          <w:sz w:val="24"/>
          <w:szCs w:val="24"/>
          <w:u w:val="single"/>
        </w:rPr>
        <w:t>Основные признаки неуспеваемости учащихся</w:t>
      </w:r>
    </w:p>
    <w:p w:rsidR="00E953E0" w:rsidRPr="00E953E0" w:rsidRDefault="00E953E0" w:rsidP="00E953E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Наличие пробелов в фактических знаниях и специальных для данного </w:t>
      </w:r>
      <w:r w:rsidRPr="00E953E0">
        <w:rPr>
          <w:rFonts w:ascii="Times New Roman" w:eastAsia="Calibri" w:hAnsi="Times New Roman" w:cs="Times New Roman"/>
          <w:color w:val="000000"/>
          <w:sz w:val="24"/>
          <w:szCs w:val="24"/>
        </w:rPr>
        <w:t>предмета умениях, которые не позволяют охарактеризовать существен</w:t>
      </w:r>
      <w:r w:rsidRPr="00E953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ные элементы изучаемых понятий, законов, теорий, а также осуществить </w:t>
      </w:r>
      <w:r w:rsidRPr="00E953E0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необходимые практические действия.</w:t>
      </w:r>
    </w:p>
    <w:p w:rsidR="00E953E0" w:rsidRPr="00E953E0" w:rsidRDefault="00E953E0" w:rsidP="00E953E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Наличие пробелов в навыках учебно-познавательной деятельности,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снижающих темп работы настолько, что ученик не может за отведен</w:t>
      </w:r>
      <w:r w:rsidRPr="00E953E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ное время овладеть необходимым объемом знаний, умений и навы</w:t>
      </w:r>
      <w:r w:rsidRPr="00E953E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ков.</w:t>
      </w:r>
    </w:p>
    <w:p w:rsidR="00E953E0" w:rsidRPr="00E953E0" w:rsidRDefault="00E953E0" w:rsidP="00E953E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Недостаточный уровень развития и воспитанности личностных качеств, не позволяющий ученику проявлять самостоятельность, на</w:t>
      </w:r>
      <w:r w:rsidRPr="00E953E0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стойчивость, организованность и другие качества, необходимые для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успешного учения.</w:t>
      </w:r>
    </w:p>
    <w:p w:rsidR="00E953E0" w:rsidRPr="00E953E0" w:rsidRDefault="00E953E0" w:rsidP="00E953E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E953E0" w:rsidRPr="00E953E0" w:rsidRDefault="00E953E0" w:rsidP="00E953E0">
      <w:pPr>
        <w:shd w:val="clear" w:color="auto" w:fill="FFFFFF"/>
        <w:spacing w:after="0" w:line="240" w:lineRule="auto"/>
        <w:ind w:right="73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953E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Оптимальная система мер по оказанию помощи </w:t>
      </w:r>
      <w:r w:rsidRPr="00E953E0">
        <w:rPr>
          <w:rFonts w:ascii="Times New Roman" w:eastAsia="Calibri" w:hAnsi="Times New Roman" w:cs="Times New Roman"/>
          <w:b/>
          <w:i/>
          <w:iCs/>
          <w:color w:val="000000"/>
          <w:spacing w:val="4"/>
          <w:sz w:val="24"/>
          <w:szCs w:val="24"/>
          <w:u w:val="single"/>
        </w:rPr>
        <w:t>неуспевающему школьнику</w:t>
      </w:r>
    </w:p>
    <w:p w:rsidR="00E953E0" w:rsidRPr="00E953E0" w:rsidRDefault="00E953E0" w:rsidP="00E953E0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Помощь в планировании учебной деятельности (планирование пов</w:t>
      </w: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торения и выполнения минимума упражнений для ликвидации про</w:t>
      </w: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белов, алгоритмизация учебной деятельности по анализу и устране</w:t>
      </w:r>
      <w:r w:rsidRPr="00E953E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нию типичных ошибок и пр.).</w:t>
      </w:r>
    </w:p>
    <w:p w:rsidR="00E953E0" w:rsidRPr="00E953E0" w:rsidRDefault="00E953E0" w:rsidP="00E953E0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Дополнительное инструктирование в ходе учебной деятельности.</w:t>
      </w:r>
    </w:p>
    <w:p w:rsidR="00E953E0" w:rsidRPr="00E953E0" w:rsidRDefault="00E953E0" w:rsidP="00E953E0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Стимулирование учебной деятельности (поощрение, создание ситуа</w:t>
      </w: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ций успеха, побуждение к активному труду и др.).</w:t>
      </w:r>
    </w:p>
    <w:p w:rsidR="00E953E0" w:rsidRPr="00E953E0" w:rsidRDefault="00E953E0" w:rsidP="00E953E0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Контроль за учебной деятельностью (более частый опрос ученика, </w:t>
      </w: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проверка всех домашних заданий, активизация самоконтроля в учебной деятельности и др.).</w:t>
      </w:r>
    </w:p>
    <w:p w:rsidR="00E953E0" w:rsidRPr="00E953E0" w:rsidRDefault="00E953E0" w:rsidP="00E953E0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Различные формы взаимопомощи.</w:t>
      </w:r>
    </w:p>
    <w:p w:rsidR="00E953E0" w:rsidRPr="00E953E0" w:rsidRDefault="00E953E0" w:rsidP="00E953E0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Дополнительные занятия с учеником учителя.</w:t>
      </w:r>
    </w:p>
    <w:p w:rsidR="00E953E0" w:rsidRPr="00E953E0" w:rsidRDefault="00E953E0" w:rsidP="00E953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53E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Меры предупреждения неуспеваемости ученика</w:t>
      </w:r>
    </w:p>
    <w:p w:rsidR="00E953E0" w:rsidRPr="00E953E0" w:rsidRDefault="00E953E0" w:rsidP="00E953E0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Всестороннее повышение эффективности каждого урока.</w:t>
      </w:r>
    </w:p>
    <w:p w:rsidR="00E953E0" w:rsidRPr="00E953E0" w:rsidRDefault="00E953E0" w:rsidP="00E953E0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-2678" w:hanging="317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Формирование познавательного интереса к учению и положительных </w:t>
      </w:r>
      <w:r w:rsidRPr="00E953E0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мотивов.</w:t>
      </w:r>
    </w:p>
    <w:p w:rsidR="00E953E0" w:rsidRPr="00E953E0" w:rsidRDefault="00E953E0" w:rsidP="00E953E0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Индивидуальный подход к учащемуся.</w:t>
      </w:r>
    </w:p>
    <w:p w:rsidR="00E953E0" w:rsidRPr="00E953E0" w:rsidRDefault="00E953E0" w:rsidP="00E953E0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Специальная система домашних заданий.</w:t>
      </w:r>
    </w:p>
    <w:p w:rsidR="00E953E0" w:rsidRPr="00E953E0" w:rsidRDefault="00E953E0" w:rsidP="00E953E0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Усиление работы с родителями.</w:t>
      </w:r>
    </w:p>
    <w:p w:rsidR="00E953E0" w:rsidRPr="00E953E0" w:rsidRDefault="00E953E0" w:rsidP="00E953E0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-2536" w:hanging="317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Привлечение ученического актива к борьбе по повышению ответст</w:t>
      </w: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венности ученика за учение.</w:t>
      </w:r>
    </w:p>
    <w:p w:rsidR="00E953E0" w:rsidRPr="00E953E0" w:rsidRDefault="00E953E0" w:rsidP="00E953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53E0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>Памятка для работающих с неуспевающими учениками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Фамилия, имя, отчество ученика.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Класс.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По каким предметам не успевает.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Поведение ученика.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Причины, которые привели к плохой успеваемости.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-2394" w:hanging="317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Какие средства (дидактические, воспитательные, учебные, внекласс</w:t>
      </w: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ные, дополнительные занятия)</w:t>
      </w:r>
    </w:p>
    <w:p w:rsidR="00E953E0" w:rsidRPr="00E953E0" w:rsidRDefault="00E953E0" w:rsidP="00E953E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39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используют в работе с учеником.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Кто привлечен к работе по преодолению неуспеваемости ученика.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Сколько времени уже длится эта работа.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Какие изменения наблюдаются, есть ли результаты работы.</w:t>
      </w:r>
    </w:p>
    <w:p w:rsidR="00E953E0" w:rsidRPr="00E953E0" w:rsidRDefault="00E953E0" w:rsidP="00E953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3E0">
        <w:rPr>
          <w:rFonts w:ascii="Times New Roman" w:eastAsia="Calibri" w:hAnsi="Times New Roman" w:cs="Times New Roman"/>
          <w:b/>
          <w:i/>
          <w:iCs/>
          <w:spacing w:val="1"/>
          <w:sz w:val="24"/>
          <w:szCs w:val="24"/>
        </w:rPr>
        <w:t>Оказание помощи неуспевающему ученику на уроке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89"/>
      </w:tblGrid>
      <w:tr w:rsidR="00E953E0" w:rsidRPr="00E953E0" w:rsidTr="00E953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помощи в учении</w:t>
            </w:r>
          </w:p>
        </w:tc>
      </w:tr>
      <w:tr w:rsidR="00E953E0" w:rsidRPr="00E953E0" w:rsidTr="00E953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процессе контроля за подготовленностью учащихся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учащимся примерного плана ответа.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E953E0" w:rsidRPr="00E953E0" w:rsidTr="00E953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изложении нового материала</w:t>
            </w:r>
          </w:p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мер поддержания интереса к усвоению темы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их в качестве помощников при подготовке приборов, опытов и т.д.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E953E0" w:rsidRPr="00E953E0" w:rsidTr="00E953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организации самостоятельной работы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Ссылка на аналогичное задание, выполненное ранее.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Напоминание приема и способа выполнения задания.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E953E0" w:rsidRPr="00E953E0" w:rsidTr="00E953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ходе самостоятельной работы на уроке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Разбивка заданий на дозы, этапы, выделение в сложных заданиях ряда простых.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тщательный контроль за их деятельностью, указание на ошибки, проверка, исправление.</w:t>
            </w:r>
          </w:p>
        </w:tc>
      </w:tr>
    </w:tbl>
    <w:p w:rsidR="00E953E0" w:rsidRPr="00E953E0" w:rsidRDefault="00E953E0" w:rsidP="00E953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323232"/>
          <w:spacing w:val="1"/>
          <w:sz w:val="24"/>
          <w:szCs w:val="24"/>
          <w:u w:val="single"/>
        </w:rPr>
      </w:pPr>
    </w:p>
    <w:p w:rsidR="00E953E0" w:rsidRPr="00E953E0" w:rsidRDefault="00E953E0" w:rsidP="00E953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</w:pPr>
      <w:r w:rsidRPr="00E953E0">
        <w:rPr>
          <w:rFonts w:ascii="Times New Roman" w:eastAsia="Calibri" w:hAnsi="Times New Roman" w:cs="Times New Roman"/>
          <w:b/>
          <w:i/>
          <w:iCs/>
          <w:color w:val="323232"/>
          <w:spacing w:val="1"/>
          <w:sz w:val="24"/>
          <w:szCs w:val="24"/>
        </w:rPr>
        <w:t xml:space="preserve">                   </w:t>
      </w:r>
      <w:r w:rsidRPr="00E953E0">
        <w:rPr>
          <w:rFonts w:ascii="Times New Roman" w:eastAsia="Calibri" w:hAnsi="Times New Roman" w:cs="Times New Roman"/>
          <w:b/>
          <w:i/>
          <w:iCs/>
          <w:spacing w:val="1"/>
          <w:sz w:val="24"/>
          <w:szCs w:val="24"/>
        </w:rPr>
        <w:t xml:space="preserve">Система работы по формированию положительного отношения к </w:t>
      </w:r>
      <w:r w:rsidRPr="00E953E0"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  <w:t xml:space="preserve">учению </w:t>
      </w:r>
      <w:r w:rsidRPr="00E953E0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у </w:t>
      </w:r>
      <w:r w:rsidRPr="00E953E0"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  <w:t>неуспевающих школьников</w:t>
      </w:r>
    </w:p>
    <w:tbl>
      <w:tblPr>
        <w:tblW w:w="104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782"/>
        <w:gridCol w:w="2431"/>
        <w:gridCol w:w="2569"/>
        <w:gridCol w:w="1272"/>
        <w:gridCol w:w="417"/>
      </w:tblGrid>
      <w:tr w:rsidR="00E953E0" w:rsidRPr="00E953E0" w:rsidTr="00716548"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отношения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>Этапы работы</w:t>
            </w:r>
          </w:p>
        </w:tc>
      </w:tr>
      <w:tr w:rsidR="00E953E0" w:rsidRPr="00E953E0" w:rsidTr="00716548"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3E0" w:rsidRPr="00E953E0" w:rsidTr="0071654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к содержанию учебного материала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ind w:right="-8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Наиболее легкий занимательный материал независимо от его важности, значимости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Занимательный материал, касающийся сущности изучаемого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Существенный, важный, но непривлекательный материал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3E0" w:rsidRPr="00E953E0" w:rsidTr="0071654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к процессу учения </w:t>
            </w:r>
          </w:p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(усвоение знаний)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Действует учитель – ученик только воспринимает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Ведущим остается учитель, ученик участвует в отдельных звеньях </w:t>
            </w: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Ведущим становится ученик, учитель участвует в отдельных звеньях процесса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 действует самостоятельно</w:t>
            </w:r>
          </w:p>
        </w:tc>
      </w:tr>
      <w:tr w:rsidR="00E953E0" w:rsidRPr="00E953E0" w:rsidTr="00716548">
        <w:trPr>
          <w:gridAfter w:val="1"/>
          <w:wAfter w:w="417" w:type="dxa"/>
          <w:trHeight w:val="153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Отношение к себе, к своим силам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успехов в учебе, работе, не требующей усилий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успеха в работе, требующей некоторых усилий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успеха в работе, требующей значительных усилий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3E0" w:rsidRPr="00E953E0" w:rsidTr="00716548">
        <w:trPr>
          <w:gridAfter w:val="1"/>
          <w:wAfter w:w="417" w:type="dxa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к учителю (коллективу)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Подчеркнутая объективность, нейтралитет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осуждения наряду с доброжелательностью, помощью и др.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53E0" w:rsidRPr="00E953E0" w:rsidRDefault="00E953E0" w:rsidP="00E953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53E0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                                      Профилактика неуспеваемости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079"/>
      </w:tblGrid>
      <w:tr w:rsidR="00E953E0" w:rsidRPr="00E953E0" w:rsidTr="00E953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>Акценты в обучении</w:t>
            </w:r>
          </w:p>
        </w:tc>
      </w:tr>
      <w:tr w:rsidR="00E953E0" w:rsidRPr="00E953E0" w:rsidTr="00E953E0">
        <w:trPr>
          <w:trHeight w:val="14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В процессе контроля </w:t>
            </w:r>
            <w:r w:rsidRPr="00E953E0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за подготовленно</w:t>
            </w:r>
            <w:r w:rsidRPr="00E953E0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E953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стью учащихся</w:t>
            </w:r>
          </w:p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E953E0" w:rsidRPr="00E953E0" w:rsidTr="00E953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При изложении нового </w:t>
            </w:r>
            <w:r w:rsidRPr="00E953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материала</w:t>
            </w:r>
          </w:p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E953E0" w:rsidRPr="00E953E0" w:rsidTr="00E953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В ходе самостоятельной </w:t>
            </w:r>
            <w:r w:rsidRPr="00E953E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работы уча</w:t>
            </w:r>
            <w:r w:rsidRPr="00E953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щихся на уроке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E953E0" w:rsidRPr="00E953E0" w:rsidTr="00E953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При организации самостоятельной работы вне класса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E953E0" w:rsidRP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3E0" w:rsidRPr="00E953E0" w:rsidRDefault="00E953E0" w:rsidP="00E95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При  опросе  слабоуспевающим  школьникам  даётся примерный  план  ответа,  разрешается  пользоваться  планом,  составленным  дома,  больше  времени  готовиться  к  ответу  у доски,  делать предварительные  записи,  пользоваться  наглядными  пособиями.</w:t>
      </w:r>
    </w:p>
    <w:p w:rsidR="00E953E0" w:rsidRPr="00E953E0" w:rsidRDefault="00E953E0" w:rsidP="00E95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2.     Ученикам  задаются  наводящие  вопросы,  помогающие  последовательно  излагать материал.</w:t>
      </w:r>
    </w:p>
    <w:p w:rsidR="00E953E0" w:rsidRPr="00E953E0" w:rsidRDefault="00E953E0" w:rsidP="00E95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    При  опросе  создаются  специальные  ситуации  успеха.</w:t>
      </w:r>
    </w:p>
    <w:p w:rsidR="00E953E0" w:rsidRPr="00E953E0" w:rsidRDefault="00E953E0" w:rsidP="00E95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    Периодически  проверяется  усвоение  материала  по  темам  уроков,  на  которых ученик  отсутствовал.</w:t>
      </w:r>
    </w:p>
    <w:p w:rsidR="00E953E0" w:rsidRPr="00E953E0" w:rsidRDefault="00E953E0" w:rsidP="00E95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     В ходе  опроса  и  при  анализе  его  результатов  обеспечивается  атмосфера благожелательности.</w:t>
      </w:r>
    </w:p>
    <w:p w:rsidR="00E953E0" w:rsidRPr="00E953E0" w:rsidRDefault="00E953E0" w:rsidP="00E95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 процессе изучения  нового  материала  внимание слабоуспевающих  концентрируется  на  наиболее  важных  и  сложных  разделах изучаемой  темы,  учитель  должен  чаще  обращаться  к  ним  с  вопросами  на  </w:t>
      </w:r>
      <w:r w:rsidR="0071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понимание, п</w:t>
      </w: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ривлекать  их  в  качестве  помощников,  стимулировать  вопросы  учеников  при  затруднении  в  освоении  нового  материала.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  ходе самостоятельной  работы  слабоуспевающим  даются упражнения,  направленные  на  устранение  ошибок,  допускаемых ими  при  ответах  или  в  письменных  работах:  отмечаются  положительные  моменты  в  их  работе  для стимулирования  новых  усилий,  отмечаются  типичные  затруднения  в  работе  и  указываются  способы  их  устранения,  оказывается  помощь  с  одновременным  развитием  самостоятельности.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E953E0" w:rsidRPr="004E37F6" w:rsidRDefault="00E953E0" w:rsidP="00604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53E0" w:rsidRPr="004E37F6" w:rsidSect="00944DF2">
      <w:footerReference w:type="default" r:id="rId8"/>
      <w:pgSz w:w="11906" w:h="16838"/>
      <w:pgMar w:top="1134" w:right="851" w:bottom="85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C8" w:rsidRDefault="00EB2DC8" w:rsidP="00383597">
      <w:pPr>
        <w:spacing w:after="0" w:line="240" w:lineRule="auto"/>
      </w:pPr>
      <w:r>
        <w:separator/>
      </w:r>
    </w:p>
  </w:endnote>
  <w:endnote w:type="continuationSeparator" w:id="0">
    <w:p w:rsidR="00EB2DC8" w:rsidRDefault="00EB2DC8" w:rsidP="003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219"/>
      <w:docPartObj>
        <w:docPartGallery w:val="Page Numbers (Bottom of Page)"/>
        <w:docPartUnique/>
      </w:docPartObj>
    </w:sdtPr>
    <w:sdtEndPr/>
    <w:sdtContent>
      <w:p w:rsidR="00383597" w:rsidRDefault="007313F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597" w:rsidRDefault="003835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C8" w:rsidRDefault="00EB2DC8" w:rsidP="00383597">
      <w:pPr>
        <w:spacing w:after="0" w:line="240" w:lineRule="auto"/>
      </w:pPr>
      <w:r>
        <w:separator/>
      </w:r>
    </w:p>
  </w:footnote>
  <w:footnote w:type="continuationSeparator" w:id="0">
    <w:p w:rsidR="00EB2DC8" w:rsidRDefault="00EB2DC8" w:rsidP="0038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606C"/>
    <w:multiLevelType w:val="hybridMultilevel"/>
    <w:tmpl w:val="2458CCEA"/>
    <w:lvl w:ilvl="0" w:tplc="B588AD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65C5"/>
    <w:multiLevelType w:val="hybridMultilevel"/>
    <w:tmpl w:val="1BB0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8FF4D82"/>
    <w:multiLevelType w:val="hybridMultilevel"/>
    <w:tmpl w:val="924C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E261C"/>
    <w:multiLevelType w:val="hybridMultilevel"/>
    <w:tmpl w:val="B0F4F4B0"/>
    <w:lvl w:ilvl="0" w:tplc="B588AD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E3899"/>
    <w:multiLevelType w:val="hybridMultilevel"/>
    <w:tmpl w:val="F9EED854"/>
    <w:lvl w:ilvl="0" w:tplc="027CB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14"/>
    <w:lvlOverride w:ilvl="0">
      <w:startOverride w:val="3"/>
    </w:lvlOverride>
  </w:num>
  <w:num w:numId="10">
    <w:abstractNumId w:val="10"/>
  </w:num>
  <w:num w:numId="11">
    <w:abstractNumId w:val="1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F6"/>
    <w:rsid w:val="000620B5"/>
    <w:rsid w:val="000C78F7"/>
    <w:rsid w:val="000F5288"/>
    <w:rsid w:val="00157A96"/>
    <w:rsid w:val="001B48CE"/>
    <w:rsid w:val="002F3090"/>
    <w:rsid w:val="002F76D5"/>
    <w:rsid w:val="003007AB"/>
    <w:rsid w:val="0031450F"/>
    <w:rsid w:val="003778C6"/>
    <w:rsid w:val="00383597"/>
    <w:rsid w:val="003E0F87"/>
    <w:rsid w:val="004E37F6"/>
    <w:rsid w:val="0059048E"/>
    <w:rsid w:val="0060429D"/>
    <w:rsid w:val="00716548"/>
    <w:rsid w:val="007313FE"/>
    <w:rsid w:val="0073451C"/>
    <w:rsid w:val="007542E0"/>
    <w:rsid w:val="00796B0D"/>
    <w:rsid w:val="008244D4"/>
    <w:rsid w:val="00907B9A"/>
    <w:rsid w:val="00944DF2"/>
    <w:rsid w:val="0095455D"/>
    <w:rsid w:val="0098217B"/>
    <w:rsid w:val="00995282"/>
    <w:rsid w:val="00A219F9"/>
    <w:rsid w:val="00A32157"/>
    <w:rsid w:val="00AC3349"/>
    <w:rsid w:val="00B02D7A"/>
    <w:rsid w:val="00B95F01"/>
    <w:rsid w:val="00C71B8A"/>
    <w:rsid w:val="00CB72DE"/>
    <w:rsid w:val="00D609D8"/>
    <w:rsid w:val="00D76CA2"/>
    <w:rsid w:val="00D81BF1"/>
    <w:rsid w:val="00E14315"/>
    <w:rsid w:val="00E47198"/>
    <w:rsid w:val="00E51695"/>
    <w:rsid w:val="00E953E0"/>
    <w:rsid w:val="00EB27E9"/>
    <w:rsid w:val="00EB2DC8"/>
    <w:rsid w:val="00EB5AEC"/>
    <w:rsid w:val="00E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0FAE9-6F97-44C3-A2D3-79367DC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59"/>
    <w:rsid w:val="004E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  <w:style w:type="paragraph" w:styleId="a9">
    <w:name w:val="Balloon Text"/>
    <w:basedOn w:val="a"/>
    <w:link w:val="aa"/>
    <w:uiPriority w:val="99"/>
    <w:semiHidden/>
    <w:unhideWhenUsed/>
    <w:rsid w:val="0073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15</cp:revision>
  <cp:lastPrinted>2022-06-24T05:35:00Z</cp:lastPrinted>
  <dcterms:created xsi:type="dcterms:W3CDTF">2019-09-02T10:37:00Z</dcterms:created>
  <dcterms:modified xsi:type="dcterms:W3CDTF">2022-09-23T04:44:00Z</dcterms:modified>
</cp:coreProperties>
</file>