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00" w:rsidRPr="006332C9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18"/>
          <w:szCs w:val="28"/>
        </w:rPr>
      </w:pPr>
      <w:r w:rsidRPr="006332C9">
        <w:rPr>
          <w:rFonts w:ascii="Times New Roman" w:eastAsia="Times New Roman" w:hAnsi="Times New Roman" w:cs="Times New Roman"/>
          <w:bCs/>
          <w:sz w:val="18"/>
          <w:szCs w:val="28"/>
        </w:rPr>
        <w:t xml:space="preserve">Приложение </w:t>
      </w:r>
      <w:r w:rsidR="00F71847" w:rsidRPr="006332C9">
        <w:rPr>
          <w:rFonts w:ascii="Times New Roman" w:eastAsia="Times New Roman" w:hAnsi="Times New Roman" w:cs="Times New Roman"/>
          <w:bCs/>
          <w:sz w:val="18"/>
          <w:szCs w:val="28"/>
        </w:rPr>
        <w:t>4</w:t>
      </w:r>
      <w:r w:rsidRPr="006332C9">
        <w:rPr>
          <w:rFonts w:ascii="Times New Roman" w:eastAsia="Times New Roman" w:hAnsi="Times New Roman" w:cs="Times New Roman"/>
          <w:bCs/>
          <w:sz w:val="18"/>
          <w:szCs w:val="28"/>
        </w:rPr>
        <w:t xml:space="preserve"> к письму </w:t>
      </w:r>
    </w:p>
    <w:p w:rsidR="00B77400" w:rsidRPr="006332C9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18"/>
          <w:szCs w:val="28"/>
        </w:rPr>
      </w:pPr>
      <w:r w:rsidRPr="006332C9">
        <w:rPr>
          <w:rFonts w:ascii="Times New Roman" w:eastAsia="Times New Roman" w:hAnsi="Times New Roman" w:cs="Times New Roman"/>
          <w:bCs/>
          <w:sz w:val="18"/>
          <w:szCs w:val="28"/>
        </w:rPr>
        <w:t xml:space="preserve">Рособрнадзора </w:t>
      </w:r>
      <w:r w:rsidR="00A81290" w:rsidRPr="006332C9">
        <w:rPr>
          <w:rFonts w:ascii="Times New Roman" w:eastAsia="Times New Roman" w:hAnsi="Times New Roman" w:cs="Times New Roman"/>
          <w:bCs/>
          <w:sz w:val="18"/>
          <w:szCs w:val="28"/>
        </w:rPr>
        <w:t xml:space="preserve">от  12.10.2017  №   10-718       </w:t>
      </w:r>
    </w:p>
    <w:p w:rsidR="004A348A" w:rsidRPr="006332C9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</w:p>
    <w:p w:rsidR="004A348A" w:rsidRPr="006332C9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</w:p>
    <w:p w:rsidR="004A348A" w:rsidRPr="006332C9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</w:p>
    <w:p w:rsidR="004A348A" w:rsidRPr="006332C9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</w:p>
    <w:p w:rsidR="004A348A" w:rsidRPr="006332C9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</w:p>
    <w:p w:rsidR="004A348A" w:rsidRPr="006332C9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</w:p>
    <w:p w:rsidR="004A348A" w:rsidRPr="006332C9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</w:p>
    <w:p w:rsidR="004A348A" w:rsidRPr="006332C9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</w:p>
    <w:p w:rsidR="004A348A" w:rsidRPr="006332C9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</w:p>
    <w:p w:rsidR="004A348A" w:rsidRPr="006332C9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</w:p>
    <w:p w:rsidR="00A41097" w:rsidRPr="006332C9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</w:p>
    <w:p w:rsidR="00A41097" w:rsidRPr="006332C9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</w:p>
    <w:p w:rsidR="00A41097" w:rsidRPr="006332C9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</w:p>
    <w:p w:rsidR="004A348A" w:rsidRPr="006332C9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</w:p>
    <w:p w:rsidR="00F71847" w:rsidRPr="006332C9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</w:p>
    <w:p w:rsidR="004A348A" w:rsidRPr="006332C9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</w:p>
    <w:p w:rsidR="004A348A" w:rsidRPr="006332C9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332C9">
        <w:rPr>
          <w:rFonts w:ascii="Times New Roman" w:eastAsia="Times New Roman" w:hAnsi="Times New Roman" w:cs="Times New Roman"/>
          <w:b/>
          <w:sz w:val="36"/>
          <w:szCs w:val="36"/>
        </w:rPr>
        <w:t xml:space="preserve">Критерии оценивания итогового сочинения (изложения) </w:t>
      </w:r>
    </w:p>
    <w:p w:rsidR="004A348A" w:rsidRPr="006332C9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4A348A" w:rsidRPr="006332C9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4A348A" w:rsidRPr="006332C9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4A348A" w:rsidRPr="006332C9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4A348A" w:rsidRPr="006332C9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4A348A" w:rsidRPr="006332C9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4A348A" w:rsidRPr="006332C9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4A348A" w:rsidRPr="006332C9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4A348A" w:rsidRPr="006332C9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4A348A" w:rsidRPr="006332C9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4A348A" w:rsidRPr="006332C9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4A348A" w:rsidRPr="006332C9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4A348A" w:rsidRPr="006332C9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4A348A" w:rsidRPr="006332C9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4A348A" w:rsidRPr="006332C9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4A348A" w:rsidRPr="006332C9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A41097" w:rsidRPr="006332C9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4A348A" w:rsidRPr="006332C9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</w:p>
    <w:p w:rsidR="004A348A" w:rsidRPr="006332C9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F71847" w:rsidRPr="006332C9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F71847" w:rsidRPr="006332C9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F71847" w:rsidRPr="006332C9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F71847" w:rsidRPr="006332C9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4A348A" w:rsidRPr="006332C9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4A348A" w:rsidRPr="006332C9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F71847" w:rsidRPr="006332C9" w:rsidRDefault="00F71847" w:rsidP="00F71847">
      <w:pPr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6332C9">
        <w:rPr>
          <w:rFonts w:ascii="Times New Roman" w:hAnsi="Times New Roman" w:cs="Times New Roman"/>
          <w:b/>
          <w:szCs w:val="28"/>
        </w:rPr>
        <w:t xml:space="preserve">Москва, </w:t>
      </w:r>
      <w:r w:rsidR="00BC4451" w:rsidRPr="006332C9">
        <w:rPr>
          <w:rFonts w:ascii="Times New Roman" w:hAnsi="Times New Roman" w:cs="Times New Roman"/>
          <w:b/>
          <w:szCs w:val="28"/>
        </w:rPr>
        <w:t>2017</w:t>
      </w:r>
      <w:r w:rsidR="004A348A" w:rsidRPr="006332C9">
        <w:rPr>
          <w:rFonts w:ascii="Times New Roman" w:eastAsia="Times New Roman" w:hAnsi="Times New Roman" w:cs="Times New Roman"/>
          <w:b/>
          <w:szCs w:val="28"/>
          <w:lang w:eastAsia="ru-RU"/>
        </w:rPr>
        <w:fldChar w:fldCharType="begin"/>
      </w:r>
      <w:r w:rsidR="004A348A" w:rsidRPr="006332C9">
        <w:rPr>
          <w:rFonts w:ascii="Times New Roman" w:eastAsia="Times New Roman" w:hAnsi="Times New Roman" w:cs="Times New Roman"/>
          <w:b/>
          <w:szCs w:val="28"/>
          <w:lang w:eastAsia="ru-RU"/>
        </w:rPr>
        <w:instrText xml:space="preserve"> TOC \h \z \t "абзац 4.1;1;1 уровень;1;приложение;1" </w:instrText>
      </w:r>
      <w:r w:rsidR="004A348A" w:rsidRPr="006332C9">
        <w:rPr>
          <w:rFonts w:ascii="Times New Roman" w:eastAsia="Times New Roman" w:hAnsi="Times New Roman" w:cs="Times New Roman"/>
          <w:b/>
          <w:szCs w:val="28"/>
          <w:lang w:eastAsia="ru-RU"/>
        </w:rPr>
        <w:fldChar w:fldCharType="end"/>
      </w:r>
      <w:r w:rsidR="004A348A" w:rsidRPr="006332C9">
        <w:rPr>
          <w:rFonts w:ascii="Times New Roman" w:eastAsia="Times New Roman" w:hAnsi="Times New Roman" w:cs="Times New Roman"/>
          <w:b/>
          <w:szCs w:val="28"/>
          <w:lang w:eastAsia="ru-RU"/>
        </w:rPr>
        <w:br w:type="page"/>
      </w:r>
      <w:bookmarkStart w:id="0" w:name="_Toc400654543"/>
      <w:bookmarkStart w:id="1" w:name="_Toc463362464"/>
    </w:p>
    <w:p w:rsidR="00F71847" w:rsidRPr="006332C9" w:rsidRDefault="00F71847" w:rsidP="00F71847">
      <w:pPr>
        <w:pStyle w:val="2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EndPr/>
      <w:sdtContent>
        <w:p w:rsidR="00F71847" w:rsidRPr="006332C9" w:rsidRDefault="00F71847" w:rsidP="00F71847">
          <w:pPr>
            <w:pStyle w:val="a4"/>
            <w:rPr>
              <w:rFonts w:ascii="Times New Roman" w:hAnsi="Times New Roman" w:cs="Times New Roman"/>
              <w:color w:val="auto"/>
              <w:sz w:val="22"/>
              <w:szCs w:val="26"/>
            </w:rPr>
          </w:pPr>
          <w:r w:rsidRPr="006332C9">
            <w:rPr>
              <w:rFonts w:ascii="Times New Roman" w:hAnsi="Times New Roman" w:cs="Times New Roman"/>
              <w:color w:val="auto"/>
              <w:sz w:val="22"/>
              <w:szCs w:val="26"/>
            </w:rPr>
            <w:t>Оглавление</w:t>
          </w:r>
        </w:p>
        <w:p w:rsidR="00F71847" w:rsidRPr="006332C9" w:rsidRDefault="00F71847" w:rsidP="00F71847">
          <w:pPr>
            <w:rPr>
              <w:rFonts w:ascii="Times New Roman" w:hAnsi="Times New Roman" w:cs="Times New Roman"/>
              <w:szCs w:val="28"/>
              <w:lang w:eastAsia="ru-RU"/>
            </w:rPr>
          </w:pPr>
        </w:p>
        <w:p w:rsidR="00877464" w:rsidRPr="006332C9" w:rsidRDefault="00F71847" w:rsidP="00877464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Cs w:val="28"/>
              <w:lang w:eastAsia="ru-RU"/>
            </w:rPr>
          </w:pPr>
          <w:r w:rsidRPr="006332C9">
            <w:rPr>
              <w:rFonts w:ascii="Times New Roman" w:hAnsi="Times New Roman" w:cs="Times New Roman"/>
              <w:szCs w:val="28"/>
            </w:rPr>
            <w:fldChar w:fldCharType="begin"/>
          </w:r>
          <w:r w:rsidRPr="006332C9">
            <w:rPr>
              <w:rFonts w:ascii="Times New Roman" w:hAnsi="Times New Roman" w:cs="Times New Roman"/>
              <w:szCs w:val="28"/>
            </w:rPr>
            <w:instrText xml:space="preserve"> TOC \o "1-3" \h \z \u </w:instrText>
          </w:r>
          <w:r w:rsidRPr="006332C9">
            <w:rPr>
              <w:rFonts w:ascii="Times New Roman" w:hAnsi="Times New Roman" w:cs="Times New Roman"/>
              <w:szCs w:val="28"/>
            </w:rPr>
            <w:fldChar w:fldCharType="separate"/>
          </w:r>
          <w:hyperlink w:anchor="_Toc494819421" w:history="1">
            <w:r w:rsidR="00877464" w:rsidRPr="006332C9">
              <w:rPr>
                <w:rStyle w:val="a3"/>
                <w:rFonts w:ascii="Times New Roman" w:hAnsi="Times New Roman"/>
                <w:noProof/>
                <w:szCs w:val="28"/>
              </w:rPr>
              <w:t xml:space="preserve">1. </w:t>
            </w:r>
            <w:r w:rsidR="00877464" w:rsidRPr="006332C9">
              <w:rPr>
                <w:rStyle w:val="a3"/>
                <w:rFonts w:ascii="Times New Roman" w:hAnsi="Times New Roman"/>
                <w:noProof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877464" w:rsidRPr="006332C9">
              <w:rPr>
                <w:rFonts w:ascii="Times New Roman" w:hAnsi="Times New Roman" w:cs="Times New Roman"/>
                <w:noProof/>
                <w:webHidden/>
                <w:szCs w:val="28"/>
              </w:rPr>
              <w:tab/>
            </w:r>
            <w:r w:rsidR="00877464" w:rsidRPr="006332C9">
              <w:rPr>
                <w:rFonts w:ascii="Times New Roman" w:hAnsi="Times New Roman" w:cs="Times New Roman"/>
                <w:noProof/>
                <w:webHidden/>
                <w:szCs w:val="28"/>
              </w:rPr>
              <w:fldChar w:fldCharType="begin"/>
            </w:r>
            <w:r w:rsidR="00877464" w:rsidRPr="006332C9">
              <w:rPr>
                <w:rFonts w:ascii="Times New Roman" w:hAnsi="Times New Roman" w:cs="Times New Roman"/>
                <w:noProof/>
                <w:webHidden/>
                <w:szCs w:val="28"/>
              </w:rPr>
              <w:instrText xml:space="preserve"> PAGEREF _Toc494819421 \h </w:instrText>
            </w:r>
            <w:r w:rsidR="00877464" w:rsidRPr="006332C9">
              <w:rPr>
                <w:rFonts w:ascii="Times New Roman" w:hAnsi="Times New Roman" w:cs="Times New Roman"/>
                <w:noProof/>
                <w:webHidden/>
                <w:szCs w:val="28"/>
              </w:rPr>
            </w:r>
            <w:r w:rsidR="00877464" w:rsidRPr="006332C9">
              <w:rPr>
                <w:rFonts w:ascii="Times New Roman" w:hAnsi="Times New Roman" w:cs="Times New Roman"/>
                <w:noProof/>
                <w:webHidden/>
                <w:szCs w:val="28"/>
              </w:rPr>
              <w:fldChar w:fldCharType="separate"/>
            </w:r>
            <w:r w:rsidR="006332C9">
              <w:rPr>
                <w:rFonts w:ascii="Times New Roman" w:hAnsi="Times New Roman" w:cs="Times New Roman"/>
                <w:noProof/>
                <w:webHidden/>
                <w:szCs w:val="28"/>
              </w:rPr>
              <w:t>2</w:t>
            </w:r>
            <w:r w:rsidR="00877464" w:rsidRPr="006332C9">
              <w:rPr>
                <w:rFonts w:ascii="Times New Roman" w:hAnsi="Times New Roman" w:cs="Times New Roman"/>
                <w:noProof/>
                <w:webHidden/>
                <w:szCs w:val="28"/>
              </w:rPr>
              <w:fldChar w:fldCharType="end"/>
            </w:r>
          </w:hyperlink>
        </w:p>
        <w:p w:rsidR="00877464" w:rsidRPr="006332C9" w:rsidRDefault="00D0488B" w:rsidP="00877464">
          <w:pPr>
            <w:pStyle w:val="11"/>
            <w:spacing w:line="360" w:lineRule="auto"/>
            <w:rPr>
              <w:rFonts w:eastAsiaTheme="minorEastAsia"/>
              <w:noProof/>
              <w:sz w:val="22"/>
              <w:szCs w:val="28"/>
            </w:rPr>
          </w:pPr>
          <w:hyperlink w:anchor="_Toc494819422" w:history="1">
            <w:r w:rsidR="00877464" w:rsidRPr="006332C9">
              <w:rPr>
                <w:rStyle w:val="a3"/>
                <w:rFonts w:eastAsia="Calibri"/>
                <w:noProof/>
                <w:sz w:val="22"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877464" w:rsidRPr="006332C9">
              <w:rPr>
                <w:noProof/>
                <w:webHidden/>
                <w:sz w:val="22"/>
                <w:szCs w:val="28"/>
              </w:rPr>
              <w:tab/>
            </w:r>
            <w:r w:rsidR="00877464" w:rsidRPr="006332C9">
              <w:rPr>
                <w:noProof/>
                <w:webHidden/>
                <w:sz w:val="22"/>
                <w:szCs w:val="28"/>
              </w:rPr>
              <w:fldChar w:fldCharType="begin"/>
            </w:r>
            <w:r w:rsidR="00877464" w:rsidRPr="006332C9">
              <w:rPr>
                <w:noProof/>
                <w:webHidden/>
                <w:sz w:val="22"/>
                <w:szCs w:val="28"/>
              </w:rPr>
              <w:instrText xml:space="preserve"> PAGEREF _Toc494819422 \h </w:instrText>
            </w:r>
            <w:r w:rsidR="00877464" w:rsidRPr="006332C9">
              <w:rPr>
                <w:noProof/>
                <w:webHidden/>
                <w:sz w:val="22"/>
                <w:szCs w:val="28"/>
              </w:rPr>
            </w:r>
            <w:r w:rsidR="00877464" w:rsidRPr="006332C9">
              <w:rPr>
                <w:noProof/>
                <w:webHidden/>
                <w:sz w:val="22"/>
                <w:szCs w:val="28"/>
              </w:rPr>
              <w:fldChar w:fldCharType="separate"/>
            </w:r>
            <w:r w:rsidR="006332C9">
              <w:rPr>
                <w:noProof/>
                <w:webHidden/>
                <w:sz w:val="22"/>
                <w:szCs w:val="28"/>
              </w:rPr>
              <w:t>4</w:t>
            </w:r>
            <w:r w:rsidR="00877464" w:rsidRPr="006332C9">
              <w:rPr>
                <w:noProof/>
                <w:webHidden/>
                <w:sz w:val="22"/>
                <w:szCs w:val="28"/>
              </w:rPr>
              <w:fldChar w:fldCharType="end"/>
            </w:r>
          </w:hyperlink>
          <w:bookmarkStart w:id="2" w:name="_GoBack"/>
          <w:bookmarkEnd w:id="2"/>
        </w:p>
        <w:p w:rsidR="00877464" w:rsidRPr="006332C9" w:rsidRDefault="00D0488B" w:rsidP="00877464">
          <w:pPr>
            <w:pStyle w:val="11"/>
            <w:spacing w:line="360" w:lineRule="auto"/>
            <w:rPr>
              <w:rFonts w:eastAsiaTheme="minorEastAsia"/>
              <w:noProof/>
              <w:sz w:val="22"/>
              <w:szCs w:val="28"/>
            </w:rPr>
          </w:pPr>
          <w:hyperlink w:anchor="_Toc494819423" w:history="1">
            <w:r w:rsidR="00877464" w:rsidRPr="006332C9">
              <w:rPr>
                <w:rStyle w:val="a3"/>
                <w:rFonts w:eastAsia="Calibri"/>
                <w:noProof/>
                <w:sz w:val="22"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877464" w:rsidRPr="006332C9">
              <w:rPr>
                <w:noProof/>
                <w:webHidden/>
                <w:sz w:val="22"/>
                <w:szCs w:val="28"/>
              </w:rPr>
              <w:tab/>
            </w:r>
            <w:r w:rsidR="00877464" w:rsidRPr="006332C9">
              <w:rPr>
                <w:noProof/>
                <w:webHidden/>
                <w:sz w:val="22"/>
                <w:szCs w:val="28"/>
              </w:rPr>
              <w:fldChar w:fldCharType="begin"/>
            </w:r>
            <w:r w:rsidR="00877464" w:rsidRPr="006332C9">
              <w:rPr>
                <w:noProof/>
                <w:webHidden/>
                <w:sz w:val="22"/>
                <w:szCs w:val="28"/>
              </w:rPr>
              <w:instrText xml:space="preserve"> PAGEREF _Toc494819423 \h </w:instrText>
            </w:r>
            <w:r w:rsidR="00877464" w:rsidRPr="006332C9">
              <w:rPr>
                <w:noProof/>
                <w:webHidden/>
                <w:sz w:val="22"/>
                <w:szCs w:val="28"/>
              </w:rPr>
            </w:r>
            <w:r w:rsidR="00877464" w:rsidRPr="006332C9">
              <w:rPr>
                <w:noProof/>
                <w:webHidden/>
                <w:sz w:val="22"/>
                <w:szCs w:val="28"/>
              </w:rPr>
              <w:fldChar w:fldCharType="separate"/>
            </w:r>
            <w:r w:rsidR="006332C9">
              <w:rPr>
                <w:noProof/>
                <w:webHidden/>
                <w:sz w:val="22"/>
                <w:szCs w:val="28"/>
              </w:rPr>
              <w:t>5</w:t>
            </w:r>
            <w:r w:rsidR="00877464" w:rsidRPr="006332C9">
              <w:rPr>
                <w:noProof/>
                <w:webHidden/>
                <w:sz w:val="22"/>
                <w:szCs w:val="28"/>
              </w:rPr>
              <w:fldChar w:fldCharType="end"/>
            </w:r>
          </w:hyperlink>
        </w:p>
        <w:p w:rsidR="00F71847" w:rsidRPr="006332C9" w:rsidRDefault="00F71847" w:rsidP="00F71847">
          <w:pPr>
            <w:rPr>
              <w:rFonts w:ascii="Times New Roman" w:hAnsi="Times New Roman" w:cs="Times New Roman"/>
              <w:szCs w:val="26"/>
            </w:rPr>
          </w:pPr>
          <w:r w:rsidRPr="006332C9">
            <w:rPr>
              <w:rFonts w:ascii="Times New Roman" w:hAnsi="Times New Roman" w:cs="Times New Roman"/>
              <w:b/>
              <w:bCs/>
              <w:szCs w:val="28"/>
            </w:rPr>
            <w:fldChar w:fldCharType="end"/>
          </w:r>
        </w:p>
      </w:sdtContent>
    </w:sdt>
    <w:p w:rsidR="00F71847" w:rsidRPr="006332C9" w:rsidRDefault="00F71847" w:rsidP="00F71847">
      <w:pPr>
        <w:rPr>
          <w:sz w:val="18"/>
          <w:lang w:eastAsia="ru-RU"/>
        </w:rPr>
      </w:pPr>
    </w:p>
    <w:p w:rsidR="00F71847" w:rsidRPr="006332C9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2"/>
          <w:szCs w:val="20"/>
          <w:lang w:eastAsia="ru-RU"/>
        </w:rPr>
      </w:pPr>
      <w:bookmarkStart w:id="3" w:name="_Toc494819421"/>
      <w:r w:rsidRPr="006332C9">
        <w:rPr>
          <w:rStyle w:val="10"/>
          <w:rFonts w:ascii="Times New Roman" w:hAnsi="Times New Roman" w:cs="Times New Roman"/>
          <w:b/>
          <w:color w:val="auto"/>
          <w:sz w:val="22"/>
        </w:rPr>
        <w:t xml:space="preserve">1. </w:t>
      </w:r>
      <w:bookmarkEnd w:id="0"/>
      <w:r w:rsidRPr="006332C9">
        <w:rPr>
          <w:rStyle w:val="10"/>
          <w:rFonts w:ascii="Times New Roman" w:hAnsi="Times New Roman" w:cs="Times New Roman"/>
          <w:b/>
          <w:color w:val="auto"/>
          <w:sz w:val="22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1"/>
      <w:bookmarkEnd w:id="3"/>
    </w:p>
    <w:p w:rsidR="00F71847" w:rsidRPr="006332C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F71847" w:rsidRPr="006332C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 w:rsidR="00E913C0" w:rsidRPr="006332C9">
        <w:rPr>
          <w:rFonts w:ascii="Times New Roman" w:eastAsia="Times New Roman" w:hAnsi="Times New Roman" w:cs="Times New Roman"/>
          <w:szCs w:val="26"/>
          <w:lang w:eastAsia="ru-RU"/>
        </w:rPr>
        <w:t>ющие установленным требованиям.</w:t>
      </w:r>
    </w:p>
    <w:p w:rsidR="00F71847" w:rsidRPr="006332C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b/>
          <w:szCs w:val="26"/>
          <w:lang w:eastAsia="ru-RU"/>
        </w:rPr>
        <w:t>Требование № 1.</w:t>
      </w:r>
      <w:r w:rsidRPr="006332C9">
        <w:rPr>
          <w:rFonts w:ascii="Times New Roman" w:eastAsia="Times New Roman" w:hAnsi="Times New Roman" w:cs="Times New Roman"/>
          <w:b/>
          <w:szCs w:val="26"/>
          <w:lang w:eastAsia="ru-RU"/>
        </w:rPr>
        <w:tab/>
        <w:t xml:space="preserve"> «Объем итогового сочинения»</w:t>
      </w:r>
    </w:p>
    <w:p w:rsidR="00F71847" w:rsidRPr="006332C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 xml:space="preserve">Рекомендуемое количество слов – от 350. </w:t>
      </w:r>
    </w:p>
    <w:p w:rsidR="00F71847" w:rsidRPr="006332C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</w:t>
      </w:r>
      <w:r w:rsidR="00E913C0" w:rsidRPr="006332C9">
        <w:rPr>
          <w:rFonts w:ascii="Times New Roman" w:eastAsia="Times New Roman" w:hAnsi="Times New Roman" w:cs="Times New Roman"/>
          <w:szCs w:val="26"/>
          <w:lang w:eastAsia="ru-RU"/>
        </w:rPr>
        <w:t>е</w:t>
      </w:r>
      <w:r w:rsidRPr="006332C9">
        <w:rPr>
          <w:rFonts w:ascii="Times New Roman" w:eastAsia="Times New Roman" w:hAnsi="Times New Roman" w:cs="Times New Roman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6332C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b/>
          <w:szCs w:val="26"/>
          <w:lang w:eastAsia="ru-RU"/>
        </w:rPr>
        <w:t>Требование № 2.</w:t>
      </w:r>
      <w:r w:rsidRPr="006332C9">
        <w:rPr>
          <w:rFonts w:ascii="Times New Roman" w:eastAsia="Times New Roman" w:hAnsi="Times New Roman" w:cs="Times New Roman"/>
          <w:b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6332C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6332C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6332C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6332C9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6332C9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 xml:space="preserve"> «Соответствие теме»;</w:t>
      </w:r>
    </w:p>
    <w:p w:rsidR="00F71847" w:rsidRPr="006332C9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>«Аргументация. Привлечение литературного материала»;</w:t>
      </w:r>
    </w:p>
    <w:p w:rsidR="00F71847" w:rsidRPr="006332C9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>«Композиция и логика рассуждения»;</w:t>
      </w:r>
    </w:p>
    <w:p w:rsidR="00F71847" w:rsidRPr="006332C9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>«Качество письменной речи»;</w:t>
      </w:r>
    </w:p>
    <w:p w:rsidR="00F71847" w:rsidRPr="006332C9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>«Грамотность».</w:t>
      </w:r>
    </w:p>
    <w:p w:rsidR="00F71847" w:rsidRPr="006332C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b/>
          <w:szCs w:val="26"/>
          <w:lang w:eastAsia="ru-RU"/>
        </w:rPr>
        <w:t>Критерии № 1 и № 2 являются основными.</w:t>
      </w:r>
      <w:r w:rsidRPr="006332C9">
        <w:rPr>
          <w:rFonts w:ascii="Times New Roman" w:eastAsia="Times New Roman" w:hAnsi="Times New Roman" w:cs="Times New Roman"/>
          <w:b/>
          <w:i/>
          <w:szCs w:val="26"/>
          <w:lang w:eastAsia="ru-RU"/>
        </w:rPr>
        <w:t xml:space="preserve"> </w:t>
      </w:r>
    </w:p>
    <w:p w:rsidR="00F71847" w:rsidRPr="006332C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6332C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b/>
          <w:szCs w:val="26"/>
          <w:lang w:eastAsia="ru-RU"/>
        </w:rPr>
        <w:t>Критерий № 1 «Соответствие теме»</w:t>
      </w:r>
    </w:p>
    <w:p w:rsidR="00F71847" w:rsidRPr="006332C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lastRenderedPageBreak/>
        <w:t>Данный критерий нацеливает на проверку содержания сочинения.</w:t>
      </w:r>
    </w:p>
    <w:p w:rsidR="00F71847" w:rsidRPr="006332C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6332C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6332C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b/>
          <w:szCs w:val="26"/>
          <w:lang w:eastAsia="ru-RU"/>
        </w:rPr>
        <w:t>Критерий № 2 «Аргументация. Привлечение литературного материала»</w:t>
      </w:r>
    </w:p>
    <w:p w:rsidR="00F71847" w:rsidRPr="006332C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6332C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F71847" w:rsidRPr="006332C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6332C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b/>
          <w:szCs w:val="26"/>
          <w:lang w:eastAsia="ru-RU"/>
        </w:rPr>
        <w:t>Критерий № 3 «Композиция и логика рассуждения»</w:t>
      </w:r>
    </w:p>
    <w:p w:rsidR="00F71847" w:rsidRPr="006332C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6332C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>«Незачет» ставится при условии,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«зачет».</w:t>
      </w:r>
    </w:p>
    <w:p w:rsidR="00F71847" w:rsidRPr="006332C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b/>
          <w:szCs w:val="26"/>
          <w:lang w:eastAsia="ru-RU"/>
        </w:rPr>
        <w:t>Критерий № 4 «Качество письменной речи»</w:t>
      </w:r>
    </w:p>
    <w:p w:rsidR="00F71847" w:rsidRPr="006332C9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6332C9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6332C9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6332C9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b/>
          <w:szCs w:val="26"/>
          <w:lang w:eastAsia="ru-RU"/>
        </w:rPr>
        <w:t>Критерий № 5 «Грамотность»</w:t>
      </w:r>
      <w:r w:rsidRPr="006332C9">
        <w:rPr>
          <w:rFonts w:ascii="Times New Roman" w:eastAsia="Times New Roman" w:hAnsi="Times New Roman" w:cs="Times New Roman"/>
          <w:b/>
          <w:szCs w:val="26"/>
          <w:vertAlign w:val="superscript"/>
          <w:lang w:eastAsia="ru-RU"/>
        </w:rPr>
        <w:footnoteReference w:id="1"/>
      </w:r>
    </w:p>
    <w:p w:rsidR="00F71847" w:rsidRPr="006332C9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>Данный критерий позволяет оценить грамотность выпускника.</w:t>
      </w:r>
    </w:p>
    <w:p w:rsidR="00F71847" w:rsidRPr="006332C9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6332C9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sz w:val="22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6332C9">
        <w:rPr>
          <w:rFonts w:ascii="Times New Roman" w:eastAsia="Calibri" w:hAnsi="Times New Roman" w:cs="Times New Roman"/>
          <w:color w:val="auto"/>
          <w:sz w:val="22"/>
          <w:lang w:eastAsia="ru-RU"/>
        </w:rPr>
        <w:lastRenderedPageBreak/>
        <w:t xml:space="preserve">2. </w:t>
      </w:r>
      <w:bookmarkEnd w:id="5"/>
      <w:r w:rsidRPr="006332C9">
        <w:rPr>
          <w:rFonts w:ascii="Times New Roman" w:eastAsia="Calibri" w:hAnsi="Times New Roman" w:cs="Times New Roman"/>
          <w:color w:val="auto"/>
          <w:sz w:val="22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Pr="006332C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F71847" w:rsidRPr="006332C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>Итоговое изложение пишется подробно.</w:t>
      </w:r>
    </w:p>
    <w:p w:rsidR="00F71847" w:rsidRPr="006332C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6332C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b/>
          <w:szCs w:val="26"/>
          <w:lang w:eastAsia="ru-RU"/>
        </w:rPr>
        <w:t>Требование № 1.</w:t>
      </w:r>
      <w:r w:rsidRPr="006332C9">
        <w:rPr>
          <w:rFonts w:ascii="Times New Roman" w:eastAsia="Times New Roman" w:hAnsi="Times New Roman" w:cs="Times New Roman"/>
          <w:b/>
          <w:szCs w:val="26"/>
          <w:lang w:eastAsia="ru-RU"/>
        </w:rPr>
        <w:tab/>
        <w:t>«Объем итогового изложения»</w:t>
      </w:r>
    </w:p>
    <w:p w:rsidR="00F71847" w:rsidRPr="006332C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>Рекомендуемое количество слов – 250</w:t>
      </w:r>
      <w:r w:rsidR="00E913C0" w:rsidRPr="006332C9">
        <w:rPr>
          <w:rFonts w:ascii="Times New Roman" w:eastAsia="Times New Roman" w:hAnsi="Times New Roman" w:cs="Times New Roman"/>
          <w:szCs w:val="26"/>
          <w:lang w:eastAsia="ru-RU"/>
        </w:rPr>
        <w:t>–</w:t>
      </w:r>
      <w:r w:rsidRPr="006332C9">
        <w:rPr>
          <w:rFonts w:ascii="Times New Roman" w:eastAsia="Times New Roman" w:hAnsi="Times New Roman" w:cs="Times New Roman"/>
          <w:szCs w:val="26"/>
          <w:lang w:eastAsia="ru-RU"/>
        </w:rPr>
        <w:t xml:space="preserve">300. </w:t>
      </w:r>
    </w:p>
    <w:p w:rsidR="00F71847" w:rsidRPr="006332C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6332C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>Если в изложении менее 150 слов (в подсч</w:t>
      </w:r>
      <w:r w:rsidR="00E913C0" w:rsidRPr="006332C9">
        <w:rPr>
          <w:rFonts w:ascii="Times New Roman" w:eastAsia="Times New Roman" w:hAnsi="Times New Roman" w:cs="Times New Roman"/>
          <w:szCs w:val="26"/>
          <w:lang w:eastAsia="ru-RU"/>
        </w:rPr>
        <w:t>е</w:t>
      </w:r>
      <w:r w:rsidRPr="006332C9">
        <w:rPr>
          <w:rFonts w:ascii="Times New Roman" w:eastAsia="Times New Roman" w:hAnsi="Times New Roman" w:cs="Times New Roman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6332C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b/>
          <w:szCs w:val="26"/>
          <w:lang w:eastAsia="ru-RU"/>
        </w:rPr>
        <w:t>Требование № 2.</w:t>
      </w:r>
      <w:r w:rsidRPr="006332C9">
        <w:rPr>
          <w:rFonts w:ascii="Times New Roman" w:eastAsia="Times New Roman" w:hAnsi="Times New Roman" w:cs="Times New Roman"/>
          <w:b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6332C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6332C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6332C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6332C9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>1. «Содержание изложения»;</w:t>
      </w:r>
    </w:p>
    <w:p w:rsidR="00F71847" w:rsidRPr="006332C9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>2. «Логичность изложения»;</w:t>
      </w:r>
    </w:p>
    <w:p w:rsidR="00F71847" w:rsidRPr="006332C9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>3. «Использование элементов стиля исходного текста»;</w:t>
      </w:r>
    </w:p>
    <w:p w:rsidR="00F71847" w:rsidRPr="006332C9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>4. «Качество письменной речи»;</w:t>
      </w:r>
    </w:p>
    <w:p w:rsidR="00F71847" w:rsidRPr="006332C9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 xml:space="preserve">5. «Грамотность». </w:t>
      </w:r>
    </w:p>
    <w:p w:rsidR="00F71847" w:rsidRPr="006332C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>Критерии № 1 и № 2 являются основными.</w:t>
      </w:r>
    </w:p>
    <w:p w:rsidR="00F71847" w:rsidRPr="006332C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6332C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b/>
          <w:szCs w:val="26"/>
          <w:lang w:eastAsia="ru-RU"/>
        </w:rPr>
        <w:t>Критерий № 1 «Содержание изложения»</w:t>
      </w:r>
    </w:p>
    <w:p w:rsidR="00F71847" w:rsidRPr="006332C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6332C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6332C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b/>
          <w:szCs w:val="26"/>
          <w:lang w:eastAsia="ru-RU"/>
        </w:rPr>
        <w:t>Критерий №</w:t>
      </w:r>
      <w:r w:rsidR="00E913C0" w:rsidRPr="006332C9">
        <w:rPr>
          <w:rFonts w:ascii="Times New Roman" w:eastAsia="Times New Roman" w:hAnsi="Times New Roman" w:cs="Times New Roman"/>
          <w:b/>
          <w:szCs w:val="26"/>
          <w:lang w:eastAsia="ru-RU"/>
        </w:rPr>
        <w:t xml:space="preserve"> </w:t>
      </w:r>
      <w:r w:rsidRPr="006332C9">
        <w:rPr>
          <w:rFonts w:ascii="Times New Roman" w:eastAsia="Times New Roman" w:hAnsi="Times New Roman" w:cs="Times New Roman"/>
          <w:b/>
          <w:szCs w:val="26"/>
          <w:lang w:eastAsia="ru-RU"/>
        </w:rPr>
        <w:t>2 «Логичность изложения»</w:t>
      </w:r>
    </w:p>
    <w:p w:rsidR="00F71847" w:rsidRPr="006332C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6332C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>«Незачет» ставится</w:t>
      </w:r>
      <w:r w:rsidRPr="006332C9">
        <w:rPr>
          <w:rFonts w:ascii="Calibri" w:eastAsia="Times New Roman" w:hAnsi="Calibri" w:cs="Times New Roman"/>
          <w:sz w:val="18"/>
        </w:rPr>
        <w:t xml:space="preserve"> </w:t>
      </w:r>
      <w:r w:rsidRPr="006332C9">
        <w:rPr>
          <w:rFonts w:ascii="Times New Roman" w:eastAsia="Times New Roman" w:hAnsi="Times New Roman" w:cs="Times New Roman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6332C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b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6332C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6332C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6332C9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b/>
          <w:szCs w:val="26"/>
          <w:lang w:eastAsia="ru-RU"/>
        </w:rPr>
        <w:t>Критерий № 4 «Качество письменной речи»</w:t>
      </w:r>
    </w:p>
    <w:p w:rsidR="00F71847" w:rsidRPr="006332C9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6332C9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>«Незачет» ставится</w:t>
      </w:r>
      <w:r w:rsidRPr="006332C9">
        <w:rPr>
          <w:rFonts w:ascii="Calibri" w:eastAsia="Times New Roman" w:hAnsi="Calibri" w:cs="Times New Roman"/>
          <w:sz w:val="18"/>
        </w:rPr>
        <w:t xml:space="preserve"> </w:t>
      </w:r>
      <w:r w:rsidRPr="006332C9">
        <w:rPr>
          <w:rFonts w:ascii="Times New Roman" w:eastAsia="Times New Roman" w:hAnsi="Times New Roman" w:cs="Times New Roman"/>
          <w:szCs w:val="26"/>
          <w:lang w:eastAsia="ru-RU"/>
        </w:rPr>
        <w:t xml:space="preserve">при условии, если низкое качество речи (в том числе грубые речевые </w:t>
      </w:r>
      <w:r w:rsidRPr="006332C9">
        <w:rPr>
          <w:rFonts w:ascii="Times New Roman" w:eastAsia="Times New Roman" w:hAnsi="Times New Roman" w:cs="Times New Roman"/>
          <w:szCs w:val="26"/>
          <w:lang w:eastAsia="ru-RU"/>
        </w:rPr>
        <w:lastRenderedPageBreak/>
        <w:t>ошибки) существенно затрудняет понимание смысла изложения. Во всех остальных случаях выставляется «зачет».</w:t>
      </w:r>
    </w:p>
    <w:p w:rsidR="00F71847" w:rsidRPr="006332C9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b/>
          <w:szCs w:val="26"/>
          <w:lang w:eastAsia="ru-RU"/>
        </w:rPr>
        <w:t>Критерий № 5 «Грамотность»</w:t>
      </w:r>
      <w:r w:rsidRPr="006332C9">
        <w:rPr>
          <w:rFonts w:ascii="Times New Roman" w:eastAsia="Times New Roman" w:hAnsi="Times New Roman" w:cs="Times New Roman"/>
          <w:b/>
          <w:szCs w:val="26"/>
          <w:vertAlign w:val="superscript"/>
          <w:lang w:eastAsia="ru-RU"/>
        </w:rPr>
        <w:footnoteReference w:id="2"/>
      </w:r>
    </w:p>
    <w:p w:rsidR="00F71847" w:rsidRPr="006332C9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>Проверяется грамотность участника.</w:t>
      </w:r>
    </w:p>
    <w:p w:rsidR="00F71847" w:rsidRPr="006332C9" w:rsidRDefault="00F71847" w:rsidP="006332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szCs w:val="26"/>
          <w:lang w:eastAsia="ru-RU"/>
        </w:rPr>
        <w:t>«Незачет» ставится</w:t>
      </w:r>
      <w:r w:rsidRPr="006332C9">
        <w:rPr>
          <w:rFonts w:ascii="Calibri" w:eastAsia="Times New Roman" w:hAnsi="Calibri" w:cs="Times New Roman"/>
          <w:sz w:val="18"/>
        </w:rPr>
        <w:t xml:space="preserve"> </w:t>
      </w:r>
      <w:r w:rsidRPr="006332C9">
        <w:rPr>
          <w:rFonts w:ascii="Times New Roman" w:eastAsia="Times New Roman" w:hAnsi="Times New Roman" w:cs="Times New Roman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F71847" w:rsidRPr="006332C9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sz w:val="22"/>
          <w:lang w:eastAsia="ru-RU"/>
        </w:rPr>
      </w:pPr>
      <w:bookmarkStart w:id="8" w:name="_Toc494819423"/>
      <w:r w:rsidRPr="006332C9">
        <w:rPr>
          <w:rFonts w:ascii="Times New Roman" w:eastAsia="Calibri" w:hAnsi="Times New Roman" w:cs="Times New Roman"/>
          <w:color w:val="auto"/>
          <w:sz w:val="22"/>
          <w:lang w:eastAsia="ru-RU"/>
        </w:rPr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6332C9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Cs w:val="26"/>
        </w:rPr>
      </w:pPr>
      <w:r w:rsidRPr="006332C9">
        <w:rPr>
          <w:rFonts w:ascii="Times New Roman" w:eastAsia="Calibri" w:hAnsi="Times New Roman" w:cs="Times New Roman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предложенных. </w:t>
      </w:r>
    </w:p>
    <w:p w:rsidR="00F71847" w:rsidRPr="006332C9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Cs w:val="26"/>
        </w:rPr>
      </w:pPr>
      <w:r w:rsidRPr="006332C9">
        <w:rPr>
          <w:rFonts w:ascii="Times New Roman" w:eastAsia="Calibri" w:hAnsi="Times New Roman" w:cs="Times New Roman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6332C9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Cs w:val="26"/>
        </w:rPr>
      </w:pPr>
      <w:r w:rsidRPr="006332C9">
        <w:rPr>
          <w:rFonts w:ascii="Times New Roman" w:eastAsia="Calibri" w:hAnsi="Times New Roman" w:cs="Times New Roman"/>
          <w:szCs w:val="26"/>
        </w:rPr>
        <w:t xml:space="preserve">Критерии № 1 и № 2 являются основными. </w:t>
      </w:r>
    </w:p>
    <w:p w:rsidR="00F71847" w:rsidRPr="006332C9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Cs w:val="26"/>
        </w:rPr>
      </w:pPr>
      <w:r w:rsidRPr="006332C9">
        <w:rPr>
          <w:rFonts w:ascii="Times New Roman" w:eastAsia="Calibri" w:hAnsi="Times New Roman" w:cs="Times New Roman"/>
          <w:b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6332C9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Cs w:val="26"/>
        </w:rPr>
      </w:pPr>
      <w:r w:rsidRPr="006332C9">
        <w:rPr>
          <w:rFonts w:ascii="Times New Roman" w:eastAsia="Calibri" w:hAnsi="Times New Roman" w:cs="Times New Roman"/>
          <w:b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1169"/>
      </w:tblGrid>
      <w:tr w:rsidR="00F71847" w:rsidRPr="006332C9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b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b/>
                <w:szCs w:val="26"/>
              </w:rPr>
              <w:t>Баллы</w:t>
            </w:r>
          </w:p>
        </w:tc>
      </w:tr>
      <w:tr w:rsidR="00F71847" w:rsidRPr="006332C9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b/>
                <w:szCs w:val="26"/>
              </w:rPr>
              <w:t>К1. Соответствие теме</w:t>
            </w:r>
          </w:p>
        </w:tc>
      </w:tr>
      <w:tr w:rsidR="00F71847" w:rsidRPr="006332C9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 w:rsidR="00E913C0" w:rsidRPr="006332C9">
              <w:rPr>
                <w:rFonts w:ascii="Times New Roman" w:eastAsia="Calibri" w:hAnsi="Times New Roman" w:cs="Times New Roman"/>
                <w:szCs w:val="26"/>
              </w:rPr>
              <w:t>е</w:t>
            </w:r>
            <w:r w:rsidRPr="006332C9">
              <w:rPr>
                <w:rFonts w:ascii="Times New Roman" w:eastAsia="Calibri" w:hAnsi="Times New Roman" w:cs="Times New Roman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2</w:t>
            </w:r>
          </w:p>
        </w:tc>
      </w:tr>
      <w:tr w:rsidR="00F71847" w:rsidRPr="006332C9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Участник поверхностно рассуждает на предложенную тему или рассуждает на тему, близкую к предложенной, коммуникативный замысел сочинения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1</w:t>
            </w:r>
          </w:p>
        </w:tc>
      </w:tr>
      <w:tr w:rsidR="00F71847" w:rsidRPr="006332C9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Сочинение не соответствует теме,</w:t>
            </w:r>
          </w:p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0</w:t>
            </w:r>
          </w:p>
        </w:tc>
      </w:tr>
      <w:tr w:rsidR="00F71847" w:rsidRPr="006332C9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b/>
                <w:szCs w:val="26"/>
              </w:rPr>
              <w:t xml:space="preserve">К2. Аргументация. Привлечение литературного материала </w:t>
            </w:r>
          </w:p>
        </w:tc>
      </w:tr>
      <w:tr w:rsidR="00F71847" w:rsidRPr="006332C9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6332C9">
              <w:rPr>
                <w:rFonts w:ascii="Times New Roman" w:eastAsia="Calibri" w:hAnsi="Times New Roman" w:cs="Times New Roman"/>
                <w:b/>
                <w:szCs w:val="26"/>
              </w:rPr>
              <w:t xml:space="preserve"> </w:t>
            </w:r>
            <w:r w:rsidRPr="006332C9">
              <w:rPr>
                <w:rFonts w:ascii="Times New Roman" w:eastAsia="Calibri" w:hAnsi="Times New Roman" w:cs="Times New Roman"/>
                <w:szCs w:val="26"/>
              </w:rPr>
              <w:t>литературного произведения и аспекты его анализа оправданны с точки зрения темы;</w:t>
            </w:r>
          </w:p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 xml:space="preserve">допущено не более 1 фактической ошибки, связанной со знанием литературного </w:t>
            </w:r>
            <w:r w:rsidRPr="006332C9">
              <w:rPr>
                <w:rFonts w:ascii="Times New Roman" w:eastAsia="Calibri" w:hAnsi="Times New Roman" w:cs="Times New Roman"/>
                <w:szCs w:val="26"/>
              </w:rPr>
              <w:lastRenderedPageBreak/>
              <w:t>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lastRenderedPageBreak/>
              <w:t>2</w:t>
            </w:r>
          </w:p>
        </w:tc>
      </w:tr>
      <w:tr w:rsidR="00F71847" w:rsidRPr="006332C9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1</w:t>
            </w:r>
          </w:p>
        </w:tc>
      </w:tr>
      <w:tr w:rsidR="00F71847" w:rsidRPr="006332C9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05486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 xml:space="preserve">Сочинение </w:t>
            </w:r>
            <w:r w:rsidR="00F71847" w:rsidRPr="006332C9">
              <w:rPr>
                <w:rFonts w:ascii="Times New Roman" w:eastAsia="Calibri" w:hAnsi="Times New Roman" w:cs="Times New Roman"/>
                <w:szCs w:val="26"/>
              </w:rPr>
              <w:t>написано без привлечения литературного материала,</w:t>
            </w:r>
          </w:p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0</w:t>
            </w:r>
          </w:p>
        </w:tc>
      </w:tr>
      <w:tr w:rsidR="00F71847" w:rsidRPr="006332C9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b/>
                <w:szCs w:val="26"/>
              </w:rPr>
              <w:t xml:space="preserve">К3. Композиция </w:t>
            </w:r>
          </w:p>
        </w:tc>
      </w:tr>
      <w:tr w:rsidR="00F71847" w:rsidRPr="006332C9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2</w:t>
            </w:r>
          </w:p>
        </w:tc>
      </w:tr>
      <w:tr w:rsidR="00F71847" w:rsidRPr="006332C9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6332C9">
              <w:rPr>
                <w:rFonts w:ascii="Times New Roman" w:eastAsia="Calibri" w:hAnsi="Times New Roman" w:cs="Times New Roman"/>
                <w:color w:val="000000"/>
                <w:szCs w:val="26"/>
                <w:u w:val="single"/>
              </w:rPr>
              <w:t>не более 2</w:t>
            </w:r>
            <w:r w:rsidRPr="006332C9">
              <w:rPr>
                <w:rFonts w:ascii="Times New Roman" w:eastAsia="Calibri" w:hAnsi="Times New Roman" w:cs="Times New Roman"/>
                <w:color w:val="000000"/>
                <w:szCs w:val="26"/>
              </w:rPr>
              <w:t xml:space="preserve"> </w:t>
            </w:r>
            <w:r w:rsidRPr="006332C9">
              <w:rPr>
                <w:rFonts w:ascii="Times New Roman" w:eastAsia="Calibri" w:hAnsi="Times New Roman" w:cs="Times New Roman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6332C9">
              <w:rPr>
                <w:rFonts w:ascii="Times New Roman" w:eastAsia="Calibri" w:hAnsi="Times New Roman" w:cs="Times New Roman"/>
                <w:color w:val="000000"/>
                <w:szCs w:val="26"/>
                <w:u w:val="single"/>
              </w:rPr>
              <w:t>не более 2</w:t>
            </w:r>
            <w:r w:rsidRPr="006332C9">
              <w:rPr>
                <w:rFonts w:ascii="Times New Roman" w:eastAsia="Calibri" w:hAnsi="Times New Roman" w:cs="Times New Roman"/>
                <w:color w:val="000000"/>
                <w:szCs w:val="26"/>
              </w:rPr>
              <w:t xml:space="preserve"> </w:t>
            </w:r>
            <w:r w:rsidRPr="006332C9">
              <w:rPr>
                <w:rFonts w:ascii="Times New Roman" w:eastAsia="Calibri" w:hAnsi="Times New Roman" w:cs="Times New Roman"/>
                <w:szCs w:val="26"/>
              </w:rPr>
              <w:t>нарушений композиционной связи между смысловыми частями,</w:t>
            </w:r>
          </w:p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и/или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1</w:t>
            </w:r>
          </w:p>
        </w:tc>
      </w:tr>
      <w:tr w:rsidR="00F71847" w:rsidRPr="006332C9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Логические нарушения мешают пониманию смысла написанного, или отсутствует тезисно-доказательная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0</w:t>
            </w:r>
          </w:p>
        </w:tc>
      </w:tr>
      <w:tr w:rsidR="00F71847" w:rsidRPr="006332C9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b/>
                <w:szCs w:val="26"/>
              </w:rPr>
              <w:t>К4. Качество речи</w:t>
            </w:r>
          </w:p>
        </w:tc>
      </w:tr>
      <w:tr w:rsidR="00F71847" w:rsidRPr="006332C9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 xml:space="preserve">Сочинение характеризуется </w:t>
            </w:r>
            <w:r w:rsidR="00E913C0" w:rsidRPr="006332C9">
              <w:rPr>
                <w:rFonts w:ascii="Times New Roman" w:eastAsia="Calibri" w:hAnsi="Times New Roman" w:cs="Times New Roman"/>
                <w:szCs w:val="26"/>
              </w:rPr>
              <w:t>точностью выражения мысли,</w:t>
            </w:r>
            <w:r w:rsidRPr="006332C9">
              <w:rPr>
                <w:rFonts w:ascii="Times New Roman" w:eastAsia="Calibri" w:hAnsi="Times New Roman" w:cs="Times New Roman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2</w:t>
            </w:r>
          </w:p>
        </w:tc>
      </w:tr>
      <w:tr w:rsidR="00F71847" w:rsidRPr="006332C9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1</w:t>
            </w:r>
          </w:p>
        </w:tc>
      </w:tr>
      <w:tr w:rsidR="00F71847" w:rsidRPr="006332C9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Низкое качество речи существен</w:t>
            </w:r>
            <w:r w:rsidR="00E913C0" w:rsidRPr="006332C9">
              <w:rPr>
                <w:rFonts w:ascii="Times New Roman" w:eastAsia="Calibri" w:hAnsi="Times New Roman" w:cs="Times New Roman"/>
                <w:szCs w:val="26"/>
              </w:rPr>
              <w:t xml:space="preserve">но затрудняет понимание смысла, - </w:t>
            </w:r>
            <w:r w:rsidRPr="006332C9">
              <w:rPr>
                <w:rFonts w:ascii="Times New Roman" w:eastAsia="Calibri" w:hAnsi="Times New Roman" w:cs="Times New Roman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0</w:t>
            </w:r>
          </w:p>
        </w:tc>
      </w:tr>
      <w:tr w:rsidR="00F71847" w:rsidRPr="006332C9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b/>
                <w:szCs w:val="26"/>
              </w:rPr>
              <w:t>К5. Оригинальность сочинения</w:t>
            </w:r>
          </w:p>
        </w:tc>
      </w:tr>
      <w:tr w:rsidR="00F71847" w:rsidRPr="006332C9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1</w:t>
            </w:r>
          </w:p>
        </w:tc>
      </w:tr>
      <w:tr w:rsidR="00F71847" w:rsidRPr="006332C9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0</w:t>
            </w:r>
          </w:p>
        </w:tc>
      </w:tr>
      <w:tr w:rsidR="00F71847" w:rsidRPr="006332C9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b/>
                <w:szCs w:val="26"/>
              </w:rPr>
              <w:t xml:space="preserve">К6. Речевые нормы </w:t>
            </w:r>
          </w:p>
        </w:tc>
      </w:tr>
      <w:tr w:rsidR="00F71847" w:rsidRPr="006332C9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2</w:t>
            </w:r>
          </w:p>
        </w:tc>
      </w:tr>
      <w:tr w:rsidR="00F71847" w:rsidRPr="006332C9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1</w:t>
            </w:r>
          </w:p>
        </w:tc>
      </w:tr>
      <w:tr w:rsidR="00F71847" w:rsidRPr="006332C9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0</w:t>
            </w:r>
          </w:p>
        </w:tc>
      </w:tr>
      <w:tr w:rsidR="00F71847" w:rsidRPr="006332C9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b/>
                <w:szCs w:val="26"/>
              </w:rPr>
              <w:t>К7.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Cs w:val="26"/>
              </w:rPr>
            </w:pPr>
          </w:p>
        </w:tc>
      </w:tr>
      <w:tr w:rsidR="00F71847" w:rsidRPr="006332C9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3</w:t>
            </w:r>
          </w:p>
        </w:tc>
      </w:tr>
      <w:tr w:rsidR="00F71847" w:rsidRPr="006332C9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lastRenderedPageBreak/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2</w:t>
            </w:r>
          </w:p>
        </w:tc>
      </w:tr>
      <w:tr w:rsidR="00F71847" w:rsidRPr="006332C9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1</w:t>
            </w:r>
          </w:p>
        </w:tc>
      </w:tr>
      <w:tr w:rsidR="00F71847" w:rsidRPr="006332C9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0</w:t>
            </w:r>
          </w:p>
        </w:tc>
      </w:tr>
      <w:tr w:rsidR="00F71847" w:rsidRPr="006332C9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b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Cs w:val="26"/>
              </w:rPr>
            </w:pPr>
          </w:p>
        </w:tc>
      </w:tr>
      <w:tr w:rsidR="00F71847" w:rsidRPr="006332C9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3</w:t>
            </w:r>
          </w:p>
        </w:tc>
      </w:tr>
      <w:tr w:rsidR="00F71847" w:rsidRPr="006332C9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2</w:t>
            </w:r>
          </w:p>
        </w:tc>
      </w:tr>
      <w:tr w:rsidR="00F71847" w:rsidRPr="006332C9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1</w:t>
            </w:r>
          </w:p>
        </w:tc>
      </w:tr>
      <w:tr w:rsidR="00F71847" w:rsidRPr="006332C9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0</w:t>
            </w:r>
          </w:p>
        </w:tc>
      </w:tr>
      <w:tr w:rsidR="00F71847" w:rsidRPr="006332C9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b/>
                <w:szCs w:val="26"/>
              </w:rPr>
              <w:t xml:space="preserve">К9.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Cs w:val="26"/>
              </w:rPr>
            </w:pPr>
          </w:p>
        </w:tc>
      </w:tr>
      <w:tr w:rsidR="00F71847" w:rsidRPr="006332C9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2</w:t>
            </w:r>
          </w:p>
        </w:tc>
      </w:tr>
      <w:tr w:rsidR="00F71847" w:rsidRPr="006332C9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1</w:t>
            </w:r>
          </w:p>
        </w:tc>
      </w:tr>
      <w:tr w:rsidR="00F71847" w:rsidRPr="006332C9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0</w:t>
            </w:r>
          </w:p>
        </w:tc>
      </w:tr>
      <w:tr w:rsidR="00F71847" w:rsidRPr="006332C9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b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6332C9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1</w:t>
            </w:r>
          </w:p>
        </w:tc>
      </w:tr>
      <w:tr w:rsidR="00F71847" w:rsidRPr="006332C9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szCs w:val="26"/>
              </w:rPr>
              <w:t>0</w:t>
            </w:r>
          </w:p>
        </w:tc>
      </w:tr>
      <w:tr w:rsidR="00F71847" w:rsidRPr="006332C9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b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Cs w:val="26"/>
              </w:rPr>
            </w:pPr>
            <w:r w:rsidRPr="006332C9">
              <w:rPr>
                <w:rFonts w:ascii="Times New Roman" w:eastAsia="Calibri" w:hAnsi="Times New Roman" w:cs="Times New Roman"/>
                <w:b/>
                <w:szCs w:val="26"/>
              </w:rPr>
              <w:t>20</w:t>
            </w:r>
          </w:p>
        </w:tc>
      </w:tr>
    </w:tbl>
    <w:p w:rsidR="00F71847" w:rsidRPr="006332C9" w:rsidRDefault="00F71847" w:rsidP="00F71847">
      <w:pPr>
        <w:rPr>
          <w:rFonts w:ascii="Calibri" w:eastAsia="Calibri" w:hAnsi="Calibri" w:cs="Times New Roman"/>
          <w:sz w:val="18"/>
        </w:rPr>
      </w:pPr>
    </w:p>
    <w:p w:rsidR="00F71847" w:rsidRPr="006332C9" w:rsidRDefault="00F71847" w:rsidP="00F71847">
      <w:pPr>
        <w:spacing w:after="0"/>
        <w:rPr>
          <w:rFonts w:ascii="Times New Roman" w:eastAsia="Times New Roman" w:hAnsi="Times New Roman" w:cs="Times New Roman"/>
          <w:b/>
          <w:szCs w:val="26"/>
          <w:lang w:eastAsia="ru-RU"/>
        </w:rPr>
      </w:pPr>
      <w:r w:rsidRPr="006332C9">
        <w:rPr>
          <w:rFonts w:ascii="Times New Roman" w:eastAsia="Times New Roman" w:hAnsi="Times New Roman" w:cs="Times New Roman"/>
          <w:b/>
          <w:szCs w:val="26"/>
          <w:lang w:eastAsia="ru-RU"/>
        </w:rPr>
        <w:t>Рекомендации по переводу баллов в 10-балльную шкалу</w:t>
      </w:r>
    </w:p>
    <w:p w:rsidR="00F71847" w:rsidRPr="006332C9" w:rsidRDefault="00F71847" w:rsidP="00F71847">
      <w:pPr>
        <w:spacing w:after="0"/>
        <w:rPr>
          <w:rFonts w:ascii="Times New Roman" w:eastAsia="Times New Roman" w:hAnsi="Times New Roman" w:cs="Times New Roman"/>
          <w:b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6332C9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6332C9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6332C9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332C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6332C9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332C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6332C9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332C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6332C9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332C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6332C9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332C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6332C9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332C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6332C9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332C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6332C9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332C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6332C9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332C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6332C9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332C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6332C9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332C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10</w:t>
            </w:r>
          </w:p>
        </w:tc>
      </w:tr>
      <w:tr w:rsidR="00F71847" w:rsidRPr="006332C9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332C9">
              <w:rPr>
                <w:rFonts w:ascii="Times New Roman" w:eastAsia="Times New Roman" w:hAnsi="Times New Roman" w:cs="Times New Roman"/>
                <w:bCs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332C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332C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332C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332C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332C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332C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332C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332C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332C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332C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6332C9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332C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20</w:t>
            </w:r>
          </w:p>
        </w:tc>
      </w:tr>
    </w:tbl>
    <w:p w:rsidR="00F71847" w:rsidRPr="006332C9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71847" w:rsidRPr="006332C9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Cs w:val="26"/>
          <w:lang w:eastAsia="ru-RU"/>
        </w:rPr>
      </w:pPr>
    </w:p>
    <w:sectPr w:rsidR="00F71847" w:rsidRPr="006332C9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88B" w:rsidRDefault="00D0488B" w:rsidP="0070028C">
      <w:pPr>
        <w:spacing w:after="0" w:line="240" w:lineRule="auto"/>
      </w:pPr>
      <w:r>
        <w:separator/>
      </w:r>
    </w:p>
  </w:endnote>
  <w:endnote w:type="continuationSeparator" w:id="0">
    <w:p w:rsidR="00D0488B" w:rsidRDefault="00D0488B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2C9">
          <w:rPr>
            <w:noProof/>
          </w:rPr>
          <w:t>4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88B" w:rsidRDefault="00D0488B" w:rsidP="0070028C">
      <w:pPr>
        <w:spacing w:after="0" w:line="240" w:lineRule="auto"/>
      </w:pPr>
      <w:r>
        <w:separator/>
      </w:r>
    </w:p>
  </w:footnote>
  <w:footnote w:type="continuationSeparator" w:id="0">
    <w:p w:rsidR="00D0488B" w:rsidRDefault="00D0488B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="00BC3376"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 w:rsidR="00E913C0">
        <w:rPr>
          <w:sz w:val="22"/>
          <w:szCs w:val="22"/>
        </w:rPr>
        <w:t xml:space="preserve"> или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  <w:r w:rsidR="00E913C0" w:rsidRPr="00E913C0">
        <w:t xml:space="preserve"> </w:t>
      </w:r>
      <w:r w:rsidR="00E913C0"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2">
    <w:p w:rsidR="00F05486" w:rsidRP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</w:t>
      </w:r>
      <w:r w:rsidR="00F05486" w:rsidRPr="00877464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«аграмматизмах», которые должны рассматриваться как однотипные и негрубые ошибки.</w:t>
      </w:r>
    </w:p>
    <w:p w:rsid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 w:rsidR="00BC4451">
        <w:rPr>
          <w:rFonts w:ascii="Times New Roman" w:hAnsi="Times New Roman" w:cs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 w:cs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 w:rsidR="00E913C0">
        <w:rPr>
          <w:rFonts w:ascii="Times New Roman" w:hAnsi="Times New Roman" w:cs="Times New Roman"/>
        </w:rPr>
        <w:t>чет» по одному из критериев № 3 или</w:t>
      </w:r>
      <w:r w:rsidRPr="00F71847">
        <w:rPr>
          <w:rFonts w:ascii="Times New Roman" w:hAnsi="Times New Roman" w:cs="Times New Roman"/>
        </w:rPr>
        <w:t xml:space="preserve"> № 4.</w:t>
      </w:r>
      <w:r w:rsidR="00F905E5" w:rsidRPr="00F905E5">
        <w:t xml:space="preserve"> </w:t>
      </w:r>
      <w:r w:rsidR="00E913C0">
        <w:rPr>
          <w:rFonts w:ascii="Times New Roman" w:hAnsi="Times New Roman" w:cs="Times New Roman"/>
        </w:rPr>
        <w:t>Такое итоговое изложение</w:t>
      </w:r>
      <w:r w:rsidR="00F905E5" w:rsidRPr="00F905E5">
        <w:rPr>
          <w:rFonts w:ascii="Times New Roman" w:hAnsi="Times New Roman" w:cs="Times New Roman"/>
        </w:rPr>
        <w:t xml:space="preserve"> по критерию № 5</w:t>
      </w:r>
      <w:r w:rsidR="00F905E5">
        <w:rPr>
          <w:rFonts w:ascii="Times New Roman" w:hAnsi="Times New Roman" w:cs="Times New Roman"/>
        </w:rPr>
        <w:t xml:space="preserve"> не проверяется.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679A2"/>
    <w:rsid w:val="000D3757"/>
    <w:rsid w:val="001C1244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B75CD"/>
    <w:rsid w:val="005C10BA"/>
    <w:rsid w:val="006332C9"/>
    <w:rsid w:val="006A4B8D"/>
    <w:rsid w:val="0070028C"/>
    <w:rsid w:val="007519B2"/>
    <w:rsid w:val="00846656"/>
    <w:rsid w:val="00857C9C"/>
    <w:rsid w:val="00877464"/>
    <w:rsid w:val="00914111"/>
    <w:rsid w:val="00A2388E"/>
    <w:rsid w:val="00A41097"/>
    <w:rsid w:val="00A81290"/>
    <w:rsid w:val="00B219EE"/>
    <w:rsid w:val="00B21FB8"/>
    <w:rsid w:val="00B77400"/>
    <w:rsid w:val="00BC3376"/>
    <w:rsid w:val="00BC4451"/>
    <w:rsid w:val="00C22CB1"/>
    <w:rsid w:val="00CF5927"/>
    <w:rsid w:val="00D03EEA"/>
    <w:rsid w:val="00D0488B"/>
    <w:rsid w:val="00D35D47"/>
    <w:rsid w:val="00DD6E19"/>
    <w:rsid w:val="00DF4834"/>
    <w:rsid w:val="00E913C0"/>
    <w:rsid w:val="00EA3877"/>
    <w:rsid w:val="00ED55D6"/>
    <w:rsid w:val="00EE7D36"/>
    <w:rsid w:val="00F05486"/>
    <w:rsid w:val="00F14245"/>
    <w:rsid w:val="00F23246"/>
    <w:rsid w:val="00F447FE"/>
    <w:rsid w:val="00F62428"/>
    <w:rsid w:val="00F71847"/>
    <w:rsid w:val="00F803F8"/>
    <w:rsid w:val="00F9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DEB37-39C9-4E9B-804B-34EAED14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0AAE5-602B-4F81-8332-51648562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Администратор.</cp:lastModifiedBy>
  <cp:revision>18</cp:revision>
  <cp:lastPrinted>2017-10-26T12:55:00Z</cp:lastPrinted>
  <dcterms:created xsi:type="dcterms:W3CDTF">2016-10-07T07:04:00Z</dcterms:created>
  <dcterms:modified xsi:type="dcterms:W3CDTF">2017-10-26T12:56:00Z</dcterms:modified>
</cp:coreProperties>
</file>